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DB" w:rsidRPr="000F19DB" w:rsidRDefault="000F19DB" w:rsidP="000F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9D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F19DB" w:rsidRPr="000F19DB" w:rsidRDefault="000F19DB" w:rsidP="000F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9DB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0F19DB" w:rsidRPr="000F19DB" w:rsidRDefault="000F19DB" w:rsidP="000F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9DB">
        <w:rPr>
          <w:rFonts w:ascii="Times New Roman" w:eastAsia="Times New Roman" w:hAnsi="Times New Roman" w:cs="Times New Roman"/>
          <w:b/>
          <w:sz w:val="28"/>
          <w:szCs w:val="28"/>
        </w:rPr>
        <w:t>ТУГУРО-ЧУМИКАНСКОГО</w:t>
      </w:r>
    </w:p>
    <w:p w:rsidR="000F19DB" w:rsidRPr="000F19DB" w:rsidRDefault="000F19DB" w:rsidP="000F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9D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0F19DB" w:rsidRPr="000F19DB" w:rsidRDefault="000F19DB" w:rsidP="000F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9DB">
        <w:rPr>
          <w:rFonts w:ascii="Times New Roman" w:eastAsia="Times New Roman" w:hAnsi="Times New Roman" w:cs="Times New Roman"/>
          <w:b/>
          <w:sz w:val="28"/>
          <w:szCs w:val="28"/>
        </w:rPr>
        <w:t>Хабаровского края</w:t>
      </w:r>
    </w:p>
    <w:p w:rsidR="000F19DB" w:rsidRPr="000F19DB" w:rsidRDefault="000F19DB" w:rsidP="000F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9DB" w:rsidRPr="000F19DB" w:rsidRDefault="000F19DB" w:rsidP="000F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9D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F19DB" w:rsidRPr="000F19DB" w:rsidRDefault="000F19DB" w:rsidP="000F1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9DB" w:rsidRPr="000F19DB" w:rsidRDefault="000F19DB" w:rsidP="000F1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07.06</w:t>
      </w:r>
      <w:r w:rsidRPr="000F19D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.2018   </w:t>
      </w:r>
      <w:r w:rsidRPr="000F19D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30</w:t>
      </w:r>
      <w:r w:rsidRPr="000F19D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56CEA" w:rsidRPr="000F19DB" w:rsidRDefault="000F19DB" w:rsidP="000F1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9D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F19DB">
        <w:rPr>
          <w:rFonts w:ascii="Times New Roman" w:eastAsia="Times New Roman" w:hAnsi="Times New Roman" w:cs="Times New Roman"/>
          <w:sz w:val="24"/>
          <w:szCs w:val="24"/>
        </w:rPr>
        <w:t>с. Чумикан</w:t>
      </w:r>
    </w:p>
    <w:p w:rsidR="008C3AF4" w:rsidRPr="008C3AF4" w:rsidRDefault="008C3AF4" w:rsidP="008C3AF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2763F" w:rsidRDefault="002E561C" w:rsidP="00F56CEA">
      <w:pPr>
        <w:pStyle w:val="Standard"/>
        <w:spacing w:line="227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утверждении П</w:t>
      </w:r>
      <w:r w:rsidR="00A4326F">
        <w:rPr>
          <w:rFonts w:cs="Times New Roman"/>
          <w:sz w:val="28"/>
          <w:szCs w:val="28"/>
        </w:rPr>
        <w:t>орядка определения объема и условий предоставления субсидий территориальным общественным само</w:t>
      </w:r>
      <w:r w:rsidR="00F01DFB">
        <w:rPr>
          <w:rFonts w:cs="Times New Roman"/>
          <w:sz w:val="28"/>
          <w:szCs w:val="28"/>
        </w:rPr>
        <w:t>управлениям из местного бюджета</w:t>
      </w:r>
    </w:p>
    <w:p w:rsidR="008B462D" w:rsidRPr="008C3AF4" w:rsidRDefault="008B462D" w:rsidP="00F5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62D" w:rsidRPr="008C3AF4" w:rsidRDefault="008B462D" w:rsidP="00F5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63F" w:rsidRPr="00176604" w:rsidRDefault="00A4326F" w:rsidP="00E2763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</w:t>
      </w:r>
      <w:r w:rsidR="00F56CEA">
        <w:rPr>
          <w:rFonts w:cs="Times New Roman"/>
          <w:sz w:val="28"/>
          <w:szCs w:val="28"/>
        </w:rPr>
        <w:t>с п. 7 статьи</w:t>
      </w:r>
      <w:r w:rsidR="00E2763F">
        <w:rPr>
          <w:rFonts w:cs="Times New Roman"/>
          <w:sz w:val="28"/>
          <w:szCs w:val="28"/>
        </w:rPr>
        <w:t xml:space="preserve"> 78 Бюджетного кодекса Российской Федерации, с постановлением Пра</w:t>
      </w:r>
      <w:r w:rsidR="00F56CEA">
        <w:rPr>
          <w:rFonts w:cs="Times New Roman"/>
          <w:sz w:val="28"/>
          <w:szCs w:val="28"/>
        </w:rPr>
        <w:t xml:space="preserve">вительства Хабаровского края от </w:t>
      </w:r>
      <w:r w:rsidR="00E2763F">
        <w:rPr>
          <w:rFonts w:cs="Times New Roman"/>
          <w:sz w:val="28"/>
          <w:szCs w:val="28"/>
        </w:rPr>
        <w:t>24</w:t>
      </w:r>
      <w:r w:rsidR="00F56CEA">
        <w:rPr>
          <w:rFonts w:cs="Times New Roman"/>
          <w:sz w:val="28"/>
          <w:szCs w:val="28"/>
        </w:rPr>
        <w:t>.06.2016</w:t>
      </w:r>
      <w:r w:rsidR="00E2763F">
        <w:rPr>
          <w:rFonts w:cs="Times New Roman"/>
          <w:sz w:val="28"/>
          <w:szCs w:val="28"/>
        </w:rPr>
        <w:t xml:space="preserve"> № 199-пр «Об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самоуправления», администрация</w:t>
      </w:r>
      <w:r w:rsidR="00186E9D">
        <w:rPr>
          <w:rFonts w:cs="Times New Roman"/>
          <w:sz w:val="28"/>
          <w:szCs w:val="28"/>
        </w:rPr>
        <w:t xml:space="preserve"> сельского поселения</w:t>
      </w:r>
      <w:r w:rsidR="00F56CEA">
        <w:rPr>
          <w:rFonts w:cs="Times New Roman"/>
          <w:sz w:val="28"/>
          <w:szCs w:val="28"/>
        </w:rPr>
        <w:t xml:space="preserve"> «Село Чумикан» Тугуро-Чумиканского муниципального</w:t>
      </w:r>
      <w:r w:rsidR="00186E9D">
        <w:rPr>
          <w:rFonts w:cs="Times New Roman"/>
          <w:sz w:val="28"/>
          <w:szCs w:val="28"/>
        </w:rPr>
        <w:t xml:space="preserve"> района Хабаровского края</w:t>
      </w:r>
    </w:p>
    <w:p w:rsidR="008B462D" w:rsidRPr="00871241" w:rsidRDefault="008B462D" w:rsidP="00F5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4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763F" w:rsidRPr="00871241" w:rsidRDefault="00A4326F" w:rsidP="008B4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763F">
        <w:rPr>
          <w:rFonts w:ascii="Times New Roman" w:hAnsi="Times New Roman" w:cs="Times New Roman"/>
          <w:sz w:val="28"/>
          <w:szCs w:val="28"/>
        </w:rPr>
        <w:t xml:space="preserve">. Утвердить прилагаемый Порядок </w:t>
      </w:r>
      <w:r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 территориальным общественным самоуправлениям из местного бюджета</w:t>
      </w:r>
      <w:r w:rsidR="00E2763F">
        <w:rPr>
          <w:rFonts w:ascii="Times New Roman" w:hAnsi="Times New Roman" w:cs="Times New Roman"/>
          <w:sz w:val="28"/>
          <w:szCs w:val="28"/>
        </w:rPr>
        <w:t>.</w:t>
      </w:r>
    </w:p>
    <w:p w:rsidR="00F56CEA" w:rsidRPr="006805F6" w:rsidRDefault="00A4326F" w:rsidP="00F56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462D" w:rsidRPr="00871241">
        <w:rPr>
          <w:rFonts w:ascii="Times New Roman" w:hAnsi="Times New Roman" w:cs="Times New Roman"/>
          <w:sz w:val="28"/>
          <w:szCs w:val="28"/>
        </w:rPr>
        <w:t>.</w:t>
      </w:r>
      <w:r w:rsidR="00FE396A">
        <w:rPr>
          <w:rFonts w:ascii="Times New Roman" w:hAnsi="Times New Roman" w:cs="Times New Roman"/>
          <w:sz w:val="28"/>
          <w:szCs w:val="28"/>
        </w:rPr>
        <w:t xml:space="preserve"> </w:t>
      </w:r>
      <w:r w:rsidR="00F56CEA" w:rsidRPr="006805F6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</w:t>
      </w:r>
      <w:r w:rsidR="00F56CEA" w:rsidRPr="006805F6">
        <w:rPr>
          <w:rFonts w:ascii="Times New Roman" w:hAnsi="Times New Roman" w:cs="Times New Roman"/>
          <w:sz w:val="28"/>
          <w:szCs w:val="28"/>
        </w:rPr>
        <w:t>и</w:t>
      </w:r>
      <w:r w:rsidR="00F56CEA" w:rsidRPr="006805F6">
        <w:rPr>
          <w:rFonts w:ascii="Times New Roman" w:hAnsi="Times New Roman" w:cs="Times New Roman"/>
          <w:sz w:val="28"/>
          <w:szCs w:val="28"/>
        </w:rPr>
        <w:t>страции сельского поселения «Село Чумикан» Тугуро-Чумиканского мун</w:t>
      </w:r>
      <w:r w:rsidR="00F56CEA" w:rsidRPr="006805F6">
        <w:rPr>
          <w:rFonts w:ascii="Times New Roman" w:hAnsi="Times New Roman" w:cs="Times New Roman"/>
          <w:sz w:val="28"/>
          <w:szCs w:val="28"/>
        </w:rPr>
        <w:t>и</w:t>
      </w:r>
      <w:r w:rsidR="00F56CEA" w:rsidRPr="006805F6">
        <w:rPr>
          <w:rFonts w:ascii="Times New Roman" w:hAnsi="Times New Roman" w:cs="Times New Roman"/>
          <w:sz w:val="28"/>
          <w:szCs w:val="28"/>
        </w:rPr>
        <w:t>ципального района и опубликовать в Информационном бюллетене сельского поселения «Село Чумикан» Тугуро-Чумиканского муниципального района.</w:t>
      </w:r>
    </w:p>
    <w:p w:rsidR="00F56CEA" w:rsidRDefault="00DE1B82" w:rsidP="00F56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6CE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56CEA" w:rsidRPr="00F56CEA" w:rsidRDefault="00DE1B82" w:rsidP="00F56C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6CEA" w:rsidRPr="00F56CE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</w:t>
      </w:r>
      <w:r w:rsidR="00F96D86">
        <w:rPr>
          <w:rFonts w:ascii="Times New Roman" w:hAnsi="Times New Roman" w:cs="Times New Roman"/>
          <w:sz w:val="28"/>
          <w:szCs w:val="28"/>
        </w:rPr>
        <w:t>о</w:t>
      </w:r>
      <w:r w:rsidR="00F56CEA" w:rsidRPr="00F56CE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56CEA" w:rsidRPr="00F56CEA">
          <w:rPr>
            <w:rStyle w:val="af5"/>
            <w:rFonts w:ascii="Times New Roman" w:hAnsi="Times New Roman" w:cs="Times New Roman"/>
            <w:b w:val="0"/>
            <w:color w:val="000000"/>
            <w:sz w:val="28"/>
            <w:szCs w:val="28"/>
          </w:rPr>
          <w:t>официального опубликования</w:t>
        </w:r>
      </w:hyperlink>
      <w:r w:rsidR="00F56CEA" w:rsidRPr="00F56CEA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F56CEA" w:rsidRPr="00F56CEA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CEA" w:rsidRDefault="00F56CEA" w:rsidP="00F56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CEA" w:rsidRDefault="00F56CEA" w:rsidP="00F56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CEA" w:rsidRDefault="00F56CEA" w:rsidP="00F56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CEA" w:rsidRDefault="00F56CEA" w:rsidP="00F56CE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 поселения</w:t>
      </w:r>
    </w:p>
    <w:p w:rsidR="00F56CEA" w:rsidRDefault="00F56CEA" w:rsidP="00F56CEA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p w:rsidR="00E2763F" w:rsidRDefault="00E2763F" w:rsidP="00186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6F" w:rsidRDefault="00A4326F" w:rsidP="00186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6F" w:rsidRDefault="00A4326F" w:rsidP="00186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6F" w:rsidRDefault="00A4326F" w:rsidP="00186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DB" w:rsidRDefault="000F19DB" w:rsidP="00186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F18" w:rsidRDefault="00D84F18" w:rsidP="00D84F18">
      <w:pPr>
        <w:pStyle w:val="Standard"/>
        <w:spacing w:line="360" w:lineRule="auto"/>
        <w:ind w:left="4247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 xml:space="preserve">       УТВЕРЖДЕН</w:t>
      </w:r>
    </w:p>
    <w:p w:rsidR="00D84F18" w:rsidRDefault="00D84F18" w:rsidP="00D84F18">
      <w:pPr>
        <w:pStyle w:val="ac"/>
        <w:spacing w:line="240" w:lineRule="exact"/>
        <w:ind w:left="495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постановлением администрации</w:t>
      </w:r>
    </w:p>
    <w:p w:rsidR="00D84F18" w:rsidRDefault="00D84F18" w:rsidP="00D84F18">
      <w:pPr>
        <w:pStyle w:val="ac"/>
        <w:spacing w:line="240" w:lineRule="exact"/>
        <w:ind w:left="495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сельского поселения «Село</w:t>
      </w:r>
    </w:p>
    <w:p w:rsidR="00D84F18" w:rsidRDefault="00D84F18" w:rsidP="00D84F18">
      <w:pPr>
        <w:pStyle w:val="ac"/>
        <w:spacing w:line="240" w:lineRule="exact"/>
        <w:ind w:left="495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Чумикан»</w:t>
      </w:r>
    </w:p>
    <w:p w:rsidR="00D84F18" w:rsidRPr="005E4B08" w:rsidRDefault="00D84F18" w:rsidP="00D84F18">
      <w:pPr>
        <w:pStyle w:val="Standard"/>
        <w:ind w:left="4956"/>
        <w:jc w:val="both"/>
        <w:rPr>
          <w:rFonts w:eastAsiaTheme="minorEastAsia" w:cs="Times New Roman"/>
          <w:kern w:val="0"/>
          <w:sz w:val="28"/>
          <w:szCs w:val="28"/>
          <w:u w:val="single"/>
          <w:lang w:eastAsia="ru-RU" w:bidi="ar-SA"/>
        </w:rPr>
      </w:pPr>
      <w:r>
        <w:rPr>
          <w:rFonts w:cs="Times New Roman"/>
          <w:bCs/>
          <w:sz w:val="28"/>
          <w:szCs w:val="28"/>
        </w:rPr>
        <w:t xml:space="preserve">       от </w:t>
      </w:r>
      <w:r>
        <w:rPr>
          <w:rFonts w:cs="Times New Roman"/>
          <w:bCs/>
          <w:sz w:val="28"/>
          <w:szCs w:val="28"/>
          <w:u w:val="single"/>
        </w:rPr>
        <w:t xml:space="preserve"> 07.06.2018 </w:t>
      </w:r>
      <w:r>
        <w:rPr>
          <w:rFonts w:cs="Times New Roman"/>
          <w:bCs/>
          <w:sz w:val="28"/>
          <w:szCs w:val="28"/>
        </w:rPr>
        <w:t xml:space="preserve"> № </w:t>
      </w:r>
      <w:r>
        <w:rPr>
          <w:rFonts w:cs="Times New Roman"/>
          <w:bCs/>
          <w:sz w:val="28"/>
          <w:szCs w:val="28"/>
          <w:u w:val="single"/>
        </w:rPr>
        <w:t xml:space="preserve">30 </w:t>
      </w:r>
    </w:p>
    <w:p w:rsidR="00D84F18" w:rsidRDefault="00D84F18" w:rsidP="00D84F18">
      <w:pPr>
        <w:pStyle w:val="Standard"/>
        <w:rPr>
          <w:rFonts w:cs="Times New Roman"/>
          <w:b/>
          <w:bCs/>
          <w:sz w:val="28"/>
          <w:szCs w:val="28"/>
        </w:rPr>
      </w:pPr>
    </w:p>
    <w:p w:rsidR="00D84F18" w:rsidRPr="00A86D42" w:rsidRDefault="00D84F18" w:rsidP="00D84F18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A86D42">
        <w:rPr>
          <w:rFonts w:cs="Times New Roman"/>
          <w:sz w:val="28"/>
          <w:szCs w:val="28"/>
        </w:rPr>
        <w:t>ПОРЯДОК</w:t>
      </w:r>
    </w:p>
    <w:p w:rsidR="00D84F18" w:rsidRDefault="00D84F18" w:rsidP="00D84F18">
      <w:pPr>
        <w:pStyle w:val="Standard"/>
        <w:spacing w:line="240" w:lineRule="exact"/>
        <w:jc w:val="center"/>
        <w:rPr>
          <w:rFonts w:cs="Times New Roman"/>
          <w:sz w:val="28"/>
          <w:szCs w:val="28"/>
        </w:rPr>
      </w:pPr>
      <w:r w:rsidRPr="00A86D42">
        <w:rPr>
          <w:rFonts w:cs="Times New Roman"/>
          <w:sz w:val="28"/>
          <w:szCs w:val="28"/>
        </w:rPr>
        <w:t xml:space="preserve">определения объема и условий предоставления субсидий </w:t>
      </w:r>
    </w:p>
    <w:p w:rsidR="00D84F18" w:rsidRPr="00A86D42" w:rsidRDefault="00D84F18" w:rsidP="00D84F18">
      <w:pPr>
        <w:pStyle w:val="Standard"/>
        <w:spacing w:line="240" w:lineRule="exact"/>
        <w:jc w:val="center"/>
        <w:rPr>
          <w:rFonts w:cs="Times New Roman"/>
          <w:sz w:val="28"/>
          <w:szCs w:val="28"/>
        </w:rPr>
      </w:pPr>
      <w:r w:rsidRPr="00A86D42">
        <w:rPr>
          <w:rFonts w:cs="Times New Roman"/>
          <w:sz w:val="28"/>
          <w:szCs w:val="28"/>
        </w:rPr>
        <w:t>территориальным общественным самоуправлениям из местного бюджета</w:t>
      </w:r>
    </w:p>
    <w:p w:rsidR="00D84F18" w:rsidRPr="00A4326F" w:rsidRDefault="00D84F18" w:rsidP="00D84F1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D84F18" w:rsidRDefault="00D84F18" w:rsidP="00D84F18">
      <w:pPr>
        <w:pStyle w:val="Standard"/>
        <w:spacing w:line="240" w:lineRule="exact"/>
        <w:jc w:val="center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Общие положения</w:t>
      </w:r>
    </w:p>
    <w:p w:rsidR="00D84F18" w:rsidRDefault="00D84F18" w:rsidP="00D84F18">
      <w:pPr>
        <w:pStyle w:val="Standard"/>
        <w:spacing w:line="240" w:lineRule="exact"/>
        <w:jc w:val="both"/>
        <w:rPr>
          <w:rFonts w:cs="Times New Roman"/>
          <w:sz w:val="28"/>
          <w:szCs w:val="28"/>
        </w:rPr>
      </w:pPr>
    </w:p>
    <w:p w:rsidR="00D84F18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Настоящий Порядок разработан в соответствии с п. 7 статьи 78 Бюджетного кодекса РФ, Положением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самоуправления, утвержденным постановлением Правительства Хабаровского края от 24.06.2014 № 199-пр, и устанавливает порядок определения объема и условий предоставления субсидий территориальным общественным самоуправлениям (далее – ТОС) из местного бюджета на реализацию проектов ТОС (далее – иные межбюджетные трансферты, Положение о предоставлении грантов местным бюджетам субсидии соответственно).</w:t>
      </w:r>
    </w:p>
    <w:p w:rsidR="00D84F18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Источником финансового обеспечения субсидий являются иные межбюджетные трансферты, предоставленные из краевого бюджета в</w:t>
      </w:r>
      <w:r w:rsidRPr="0085506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порядке, предусмотренном Положением о предоставлении грантов местным бюджетам в соответствии с распоряжением Правительства Хабаровского края (далее – край) о предоставлении грантов в форме иных межбюджетных трансфертов из краевого бюджета бюджетам муниципальных образований края в целях поддержки проектов, инициируемых муниципальными образованиями края по развитию ТОС.</w:t>
      </w:r>
    </w:p>
    <w:p w:rsidR="00D84F18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 Субсидии</w:t>
      </w:r>
      <w:r w:rsidRPr="00AB19E0">
        <w:rPr>
          <w:rFonts w:cs="Times New Roman"/>
          <w:sz w:val="28"/>
          <w:szCs w:val="28"/>
        </w:rPr>
        <w:t xml:space="preserve"> предоставляются администраци</w:t>
      </w:r>
      <w:r>
        <w:rPr>
          <w:rFonts w:cs="Times New Roman"/>
          <w:sz w:val="28"/>
          <w:szCs w:val="28"/>
        </w:rPr>
        <w:t>и</w:t>
      </w:r>
      <w:r w:rsidRPr="00AB19E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сельского поселения «Село Чумикан» Тугуро-Чумиканского муниципального района Хабаровского края </w:t>
      </w:r>
      <w:r w:rsidRPr="00AB19E0">
        <w:rPr>
          <w:rFonts w:cs="Times New Roman"/>
          <w:sz w:val="28"/>
          <w:szCs w:val="28"/>
        </w:rPr>
        <w:t>(далее</w:t>
      </w:r>
      <w:r>
        <w:rPr>
          <w:rFonts w:cs="Times New Roman"/>
          <w:sz w:val="28"/>
          <w:szCs w:val="28"/>
        </w:rPr>
        <w:t xml:space="preserve"> также – сельское поселение «Село Чумикан» и Главный распорядитель соответственно).</w:t>
      </w:r>
    </w:p>
    <w:p w:rsidR="00D84F18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 Субсидии носят целевой характер и не могут быть использованы на другие цели.</w:t>
      </w:r>
    </w:p>
    <w:p w:rsidR="00D84F18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1.4. Субсидии предоставляются ТОС, созданным в установленном законодательстве порядке и осуществляющим деятельность в соответствии с уставом ТОС на территории сельского поселения «Село Чумикан», проекты которых, по результатам конкурса проектов ТОС в соответствии с Положением о предоставлении грантов местным бюджетам, включены в распоряжение Правительства Хабаровского края о предоставлении грантов в форме иных межбюджетных трансфертов из краевого бюджета бюджетам муниципальных образований края в целях поддержки, инициируемых </w:t>
      </w:r>
      <w:r>
        <w:rPr>
          <w:rFonts w:cs="Times New Roman"/>
          <w:sz w:val="28"/>
          <w:szCs w:val="28"/>
        </w:rPr>
        <w:lastRenderedPageBreak/>
        <w:t>муниципальными образованиями края по развитию ТОС (далее также – ТОС, Получатель субсидии, проект ТОС, распоряжение Правительства края и гранты соответственно).</w:t>
      </w:r>
    </w:p>
    <w:p w:rsidR="00D84F18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D84F18" w:rsidRDefault="00D84F18" w:rsidP="00D84F18">
      <w:pPr>
        <w:pStyle w:val="Standard"/>
        <w:spacing w:line="240" w:lineRule="exact"/>
        <w:jc w:val="center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Условия, порядок предоставления субсидии ТОС</w:t>
      </w:r>
    </w:p>
    <w:p w:rsidR="00D84F18" w:rsidRDefault="00D84F18" w:rsidP="00D84F18">
      <w:pPr>
        <w:pStyle w:val="Standard"/>
        <w:spacing w:line="240" w:lineRule="exact"/>
        <w:jc w:val="center"/>
        <w:outlineLvl w:val="1"/>
        <w:rPr>
          <w:rFonts w:cs="Times New Roman"/>
          <w:sz w:val="28"/>
          <w:szCs w:val="28"/>
        </w:rPr>
      </w:pPr>
    </w:p>
    <w:p w:rsidR="00D84F18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предоставляются на основании </w:t>
      </w:r>
      <w:r>
        <w:rPr>
          <w:rFonts w:ascii="Times New Roman" w:hAnsi="Times New Roman" w:cs="Times New Roman"/>
          <w:sz w:val="28"/>
          <w:szCs w:val="28"/>
        </w:rPr>
        <w:t>договора о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субсидии, заключаемого по типовой форме, установленной финансовым органом сельского поселения «Село Чумикан» для соответствующего вида субсидий, между Главным распорядителем и Получателем субсидии (далее – договор), обязательными положениями которого являются:</w:t>
      </w:r>
    </w:p>
    <w:p w:rsidR="00D84F18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назначение субсидий;</w:t>
      </w:r>
    </w:p>
    <w:p w:rsidR="00D84F18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субсидий;</w:t>
      </w:r>
    </w:p>
    <w:p w:rsidR="00D84F18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показателей результативности использования субсидий и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зательство Получателя субсидии по их достижению;</w:t>
      </w:r>
    </w:p>
    <w:p w:rsidR="00D84F18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случаи возврата в местный бюджет остатка субсидии, неиспользова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 сроки реализации проекта ТОС средств субсидии (далее – остаток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сидии);</w:t>
      </w:r>
    </w:p>
    <w:p w:rsidR="00D84F18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обязательство о предоставлении отчета о достижении значений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зателей результативности использования субсидии и отчета об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субсидий и реализации проекта ТОС по формам, установленным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 распорядителем, в сроки, установленные пунктом 2.5 настоящего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рядка;</w:t>
      </w:r>
    </w:p>
    <w:p w:rsidR="00D84F18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Главным распор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дителем, органами государственного финансового контроля края,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финансового контроля проверок соблюдения Получателями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дий условий, целей и порядка их предоставления;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субсидий иностранной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люты.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2.2. Для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Главный распорядитель размещает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A6753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Pr="0087124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Чумикан»</w:t>
      </w:r>
      <w:r w:rsidRPr="00871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официальный сайт):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извещение о приеме документов на предоставление субсидии с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занием сроков приема заявления и документов на предоставление субсидии </w:t>
      </w:r>
      <w:r w:rsidRPr="00CA6753">
        <w:rPr>
          <w:rFonts w:ascii="Times New Roman" w:hAnsi="Times New Roman" w:cs="Times New Roman"/>
          <w:sz w:val="28"/>
          <w:szCs w:val="28"/>
        </w:rPr>
        <w:t>(далее – извещение);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– копию распоряжения Правительства края;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– список проектов ТОС, на реализацию которых предоставлены гранты из краевого бюджета и объемы указанных грантов, предусмотренные рас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ряжением Правительства края.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предоставляет Главному распорядителю в срок, указанный в извещении: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–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с указанием счета Получателя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открытого в установленном законодательстве порядке</w:t>
      </w:r>
      <w:r>
        <w:rPr>
          <w:rFonts w:ascii="Times New Roman" w:hAnsi="Times New Roman" w:cs="Times New Roman"/>
          <w:sz w:val="28"/>
          <w:szCs w:val="28"/>
        </w:rPr>
        <w:t>, и наимен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проекта ТОС, ожидаемых результатов от реализации проекта ТОС,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предусмотренных проектом ТОС, на который запрашивается субсидия, по форме, установленной Главным распорядителем;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– документ, подтверждающий полномочия </w:t>
      </w:r>
      <w:r>
        <w:rPr>
          <w:rFonts w:ascii="Times New Roman" w:hAnsi="Times New Roman" w:cs="Times New Roman"/>
          <w:sz w:val="28"/>
          <w:szCs w:val="28"/>
        </w:rPr>
        <w:t>лица, имеющего право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ствовать без доверенности от имени ТОС в соответствии с его учредител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документами, либо иного уполномоченного ТОС  лицом (далее –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водитель ТОС)</w:t>
      </w:r>
      <w:r w:rsidRPr="00CA6753">
        <w:rPr>
          <w:rFonts w:ascii="Times New Roman" w:hAnsi="Times New Roman" w:cs="Times New Roman"/>
          <w:sz w:val="28"/>
          <w:szCs w:val="28"/>
        </w:rPr>
        <w:t>;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– гарантийное письмо о согласии </w:t>
      </w:r>
      <w:r>
        <w:rPr>
          <w:rFonts w:ascii="Times New Roman" w:hAnsi="Times New Roman" w:cs="Times New Roman"/>
          <w:sz w:val="28"/>
          <w:szCs w:val="28"/>
        </w:rPr>
        <w:t>ТОС на осуществление Главным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порядителем и органами государственного финансового контроля края,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финансового контроля проверок соблюдения ТОС условий, целей и порядка предоставления субсидий.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должны быть подписаны </w:t>
      </w:r>
      <w:r>
        <w:rPr>
          <w:rFonts w:ascii="Times New Roman" w:hAnsi="Times New Roman" w:cs="Times New Roman"/>
          <w:sz w:val="28"/>
          <w:szCs w:val="28"/>
        </w:rPr>
        <w:t>руководителем ТОС, и заверены печатью ТОС.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2.3. Главный распорядитель в течение пяти рабочих дней со дня око</w:t>
      </w:r>
      <w:r w:rsidRPr="00CA6753">
        <w:rPr>
          <w:rFonts w:ascii="Times New Roman" w:hAnsi="Times New Roman" w:cs="Times New Roman"/>
          <w:sz w:val="28"/>
          <w:szCs w:val="28"/>
        </w:rPr>
        <w:t>н</w:t>
      </w:r>
      <w:r w:rsidRPr="00CA6753">
        <w:rPr>
          <w:rFonts w:ascii="Times New Roman" w:hAnsi="Times New Roman" w:cs="Times New Roman"/>
          <w:sz w:val="28"/>
          <w:szCs w:val="28"/>
        </w:rPr>
        <w:t>чания срока приема документов, указанного в извещении, рассматривает д</w:t>
      </w:r>
      <w:r w:rsidRPr="00CA6753">
        <w:rPr>
          <w:rFonts w:ascii="Times New Roman" w:hAnsi="Times New Roman" w:cs="Times New Roman"/>
          <w:sz w:val="28"/>
          <w:szCs w:val="28"/>
        </w:rPr>
        <w:t>о</w:t>
      </w:r>
      <w:r w:rsidRPr="00CA6753">
        <w:rPr>
          <w:rFonts w:ascii="Times New Roman" w:hAnsi="Times New Roman" w:cs="Times New Roman"/>
          <w:sz w:val="28"/>
          <w:szCs w:val="28"/>
        </w:rPr>
        <w:t xml:space="preserve">кументы, представленные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в соответствии с пунктом 2.2 настоящего Порядка, и п</w:t>
      </w:r>
      <w:r>
        <w:rPr>
          <w:rFonts w:ascii="Times New Roman" w:hAnsi="Times New Roman" w:cs="Times New Roman"/>
          <w:sz w:val="28"/>
          <w:szCs w:val="28"/>
        </w:rPr>
        <w:t>о результатам их рассмотрения: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– 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дии</w:t>
      </w:r>
      <w:r w:rsidRPr="00CA6753">
        <w:rPr>
          <w:rFonts w:ascii="Times New Roman" w:hAnsi="Times New Roman" w:cs="Times New Roman"/>
          <w:sz w:val="28"/>
          <w:szCs w:val="28"/>
        </w:rPr>
        <w:t>, предусмотренных абзацами вторым-</w:t>
      </w:r>
      <w:r>
        <w:rPr>
          <w:rFonts w:ascii="Times New Roman" w:hAnsi="Times New Roman" w:cs="Times New Roman"/>
          <w:sz w:val="28"/>
          <w:szCs w:val="28"/>
        </w:rPr>
        <w:t>пятым</w:t>
      </w:r>
      <w:r w:rsidRPr="00CA6753">
        <w:rPr>
          <w:rFonts w:ascii="Times New Roman" w:hAnsi="Times New Roman" w:cs="Times New Roman"/>
          <w:sz w:val="28"/>
          <w:szCs w:val="28"/>
        </w:rPr>
        <w:t xml:space="preserve"> пункта 2.3.1 настоящего П</w:t>
      </w:r>
      <w:r w:rsidRPr="00CA6753">
        <w:rPr>
          <w:rFonts w:ascii="Times New Roman" w:hAnsi="Times New Roman" w:cs="Times New Roman"/>
          <w:sz w:val="28"/>
          <w:szCs w:val="28"/>
        </w:rPr>
        <w:t>о</w:t>
      </w:r>
      <w:r w:rsidRPr="00CA6753">
        <w:rPr>
          <w:rFonts w:ascii="Times New Roman" w:hAnsi="Times New Roman" w:cs="Times New Roman"/>
          <w:sz w:val="28"/>
          <w:szCs w:val="28"/>
        </w:rPr>
        <w:t xml:space="preserve">рядка, принимает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и направляет копию договора, а также размещает на официальном сайте Главного распорядителя информацию о принятии указанного решения и направлении договора;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– в случае наличия одного или нескольких оснований для отказа в пр</w:t>
      </w:r>
      <w:r w:rsidRPr="00CA6753">
        <w:rPr>
          <w:rFonts w:ascii="Times New Roman" w:hAnsi="Times New Roman" w:cs="Times New Roman"/>
          <w:sz w:val="28"/>
          <w:szCs w:val="28"/>
        </w:rPr>
        <w:t>е</w:t>
      </w:r>
      <w:r w:rsidRPr="00CA6753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предусмотренных абзацами вторым-</w:t>
      </w:r>
      <w:r>
        <w:rPr>
          <w:rFonts w:ascii="Times New Roman" w:hAnsi="Times New Roman" w:cs="Times New Roman"/>
          <w:sz w:val="28"/>
          <w:szCs w:val="28"/>
        </w:rPr>
        <w:t>пятым</w:t>
      </w:r>
      <w:r w:rsidRPr="00CA6753">
        <w:rPr>
          <w:rFonts w:ascii="Times New Roman" w:hAnsi="Times New Roman" w:cs="Times New Roman"/>
          <w:sz w:val="28"/>
          <w:szCs w:val="28"/>
        </w:rPr>
        <w:t xml:space="preserve"> пункта 2.3.1 настоящего Порядка, принимает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и направляет письменное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с обоснованием причины принятия такого решения.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2.3.1.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– отсутствие проекта ТОС, на который запрашивается </w:t>
      </w:r>
      <w:r>
        <w:rPr>
          <w:rFonts w:ascii="Times New Roman" w:hAnsi="Times New Roman" w:cs="Times New Roman"/>
          <w:sz w:val="28"/>
          <w:szCs w:val="28"/>
        </w:rPr>
        <w:t>субсидия</w:t>
      </w:r>
      <w:r w:rsidRPr="00CA6753">
        <w:rPr>
          <w:rFonts w:ascii="Times New Roman" w:hAnsi="Times New Roman" w:cs="Times New Roman"/>
          <w:sz w:val="28"/>
          <w:szCs w:val="28"/>
        </w:rPr>
        <w:t>, в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поряжении Правительства края;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– несоответствие представленных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пунктом 2.2 настоящего Порядка;</w:t>
      </w:r>
    </w:p>
    <w:p w:rsidR="00D84F18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– представление документов</w:t>
      </w:r>
      <w:r>
        <w:rPr>
          <w:rFonts w:ascii="Times New Roman" w:hAnsi="Times New Roman" w:cs="Times New Roman"/>
          <w:sz w:val="28"/>
          <w:szCs w:val="28"/>
        </w:rPr>
        <w:t>, предусмотренных пунктом 2.2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Порядка, не в полном объеме и (или) недостоверных сведений (информ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ции) в указанных документах;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– несоблюдение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CA6753">
        <w:rPr>
          <w:rFonts w:ascii="Times New Roman" w:hAnsi="Times New Roman" w:cs="Times New Roman"/>
          <w:sz w:val="28"/>
          <w:szCs w:val="28"/>
        </w:rPr>
        <w:t>, установленных а</w:t>
      </w:r>
      <w:r w:rsidRPr="00CA6753">
        <w:rPr>
          <w:rFonts w:ascii="Times New Roman" w:hAnsi="Times New Roman" w:cs="Times New Roman"/>
          <w:sz w:val="28"/>
          <w:szCs w:val="28"/>
        </w:rPr>
        <w:t>б</w:t>
      </w:r>
      <w:r w:rsidRPr="00CA6753">
        <w:rPr>
          <w:rFonts w:ascii="Times New Roman" w:hAnsi="Times New Roman" w:cs="Times New Roman"/>
          <w:sz w:val="28"/>
          <w:szCs w:val="28"/>
        </w:rPr>
        <w:t xml:space="preserve">зацем шестым </w:t>
      </w:r>
      <w:r>
        <w:rPr>
          <w:rFonts w:ascii="Times New Roman" w:hAnsi="Times New Roman" w:cs="Times New Roman"/>
          <w:sz w:val="28"/>
          <w:szCs w:val="28"/>
        </w:rPr>
        <w:t>пункта 2.4 настоящего Порядка;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– несоблюдение срока представления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указанного в извещении;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– непоступление в адрес Главного распорядителя в срок, установле</w:t>
      </w:r>
      <w:r w:rsidRPr="00CA6753">
        <w:rPr>
          <w:rFonts w:ascii="Times New Roman" w:hAnsi="Times New Roman" w:cs="Times New Roman"/>
          <w:sz w:val="28"/>
          <w:szCs w:val="28"/>
        </w:rPr>
        <w:t>н</w:t>
      </w:r>
      <w:r w:rsidRPr="00CA6753">
        <w:rPr>
          <w:rFonts w:ascii="Times New Roman" w:hAnsi="Times New Roman" w:cs="Times New Roman"/>
          <w:sz w:val="28"/>
          <w:szCs w:val="28"/>
        </w:rPr>
        <w:t>ный абзацем первым пункта 2.3.3 настоящего Порядка, договора п</w:t>
      </w:r>
      <w:r>
        <w:rPr>
          <w:rFonts w:ascii="Times New Roman" w:hAnsi="Times New Roman" w:cs="Times New Roman"/>
          <w:sz w:val="28"/>
          <w:szCs w:val="28"/>
        </w:rPr>
        <w:t>одписа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Получателем субсидии.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CA6753"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договора подписывает его со своей стороны и предоставляет Главному ра</w:t>
      </w:r>
      <w:r w:rsidRPr="00CA6753">
        <w:rPr>
          <w:rFonts w:ascii="Times New Roman" w:hAnsi="Times New Roman" w:cs="Times New Roman"/>
          <w:sz w:val="28"/>
          <w:szCs w:val="28"/>
        </w:rPr>
        <w:t>с</w:t>
      </w:r>
      <w:r w:rsidRPr="00CA6753">
        <w:rPr>
          <w:rFonts w:ascii="Times New Roman" w:hAnsi="Times New Roman" w:cs="Times New Roman"/>
          <w:sz w:val="28"/>
          <w:szCs w:val="28"/>
        </w:rPr>
        <w:t>порядителю.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Главному распорядителю в срок, установленный абзацем первым настоящего пункта, договора подписанного </w:t>
      </w:r>
      <w:r>
        <w:rPr>
          <w:rFonts w:ascii="Times New Roman" w:hAnsi="Times New Roman" w:cs="Times New Roman"/>
          <w:sz w:val="28"/>
          <w:szCs w:val="28"/>
        </w:rPr>
        <w:t>руководителем ТОС</w:t>
      </w:r>
      <w:r w:rsidRPr="00CA6753">
        <w:rPr>
          <w:rFonts w:ascii="Times New Roman" w:hAnsi="Times New Roman" w:cs="Times New Roman"/>
          <w:sz w:val="28"/>
          <w:szCs w:val="28"/>
        </w:rPr>
        <w:t>, Главный распорядитель в течение 10 рабочих дней со дня поступления договора: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– подписывает договор со своей стороны и направ</w:t>
      </w:r>
      <w:r>
        <w:rPr>
          <w:rFonts w:ascii="Times New Roman" w:hAnsi="Times New Roman" w:cs="Times New Roman"/>
          <w:sz w:val="28"/>
          <w:szCs w:val="28"/>
        </w:rPr>
        <w:t>ляет один экземпляр Получателю субсидии</w:t>
      </w:r>
      <w:r w:rsidRPr="00CA6753">
        <w:rPr>
          <w:rFonts w:ascii="Times New Roman" w:hAnsi="Times New Roman" w:cs="Times New Roman"/>
          <w:sz w:val="28"/>
          <w:szCs w:val="28"/>
        </w:rPr>
        <w:t>;</w:t>
      </w:r>
    </w:p>
    <w:p w:rsidR="00D84F18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– перечисляет </w:t>
      </w:r>
      <w:r>
        <w:rPr>
          <w:rFonts w:ascii="Times New Roman" w:hAnsi="Times New Roman" w:cs="Times New Roman"/>
          <w:sz w:val="28"/>
          <w:szCs w:val="28"/>
        </w:rPr>
        <w:t>субсидию</w:t>
      </w:r>
      <w:r w:rsidRPr="00CA6753">
        <w:rPr>
          <w:rFonts w:ascii="Times New Roman" w:hAnsi="Times New Roman" w:cs="Times New Roman"/>
          <w:sz w:val="28"/>
          <w:szCs w:val="28"/>
        </w:rPr>
        <w:t xml:space="preserve"> на счет,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A675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заявлении.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В случае непоступления договора в срок, установленный абзацем пе</w:t>
      </w:r>
      <w:r w:rsidRPr="00CA6753">
        <w:rPr>
          <w:rFonts w:ascii="Times New Roman" w:hAnsi="Times New Roman" w:cs="Times New Roman"/>
          <w:sz w:val="28"/>
          <w:szCs w:val="28"/>
        </w:rPr>
        <w:t>р</w:t>
      </w:r>
      <w:r w:rsidRPr="00CA6753">
        <w:rPr>
          <w:rFonts w:ascii="Times New Roman" w:hAnsi="Times New Roman" w:cs="Times New Roman"/>
          <w:sz w:val="28"/>
          <w:szCs w:val="28"/>
        </w:rPr>
        <w:t>вым настоящего пункта, в течение двух рабочих дней по окончании указа</w:t>
      </w:r>
      <w:r w:rsidRPr="00CA6753">
        <w:rPr>
          <w:rFonts w:ascii="Times New Roman" w:hAnsi="Times New Roman" w:cs="Times New Roman"/>
          <w:sz w:val="28"/>
          <w:szCs w:val="28"/>
        </w:rPr>
        <w:t>н</w:t>
      </w:r>
      <w:r w:rsidRPr="00CA6753">
        <w:rPr>
          <w:rFonts w:ascii="Times New Roman" w:hAnsi="Times New Roman" w:cs="Times New Roman"/>
          <w:sz w:val="28"/>
          <w:szCs w:val="28"/>
        </w:rPr>
        <w:t xml:space="preserve">ного срока принимает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и н</w:t>
      </w:r>
      <w:r w:rsidRPr="00CA6753">
        <w:rPr>
          <w:rFonts w:ascii="Times New Roman" w:hAnsi="Times New Roman" w:cs="Times New Roman"/>
          <w:sz w:val="28"/>
          <w:szCs w:val="28"/>
        </w:rPr>
        <w:t>а</w:t>
      </w:r>
      <w:r w:rsidRPr="00CA6753">
        <w:rPr>
          <w:rFonts w:ascii="Times New Roman" w:hAnsi="Times New Roman" w:cs="Times New Roman"/>
          <w:sz w:val="28"/>
          <w:szCs w:val="28"/>
        </w:rPr>
        <w:t xml:space="preserve">правляет письменное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с обоснованием причины принятия такого решения.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2.3.4. Размер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, предоставляемый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CA6753">
        <w:rPr>
          <w:rFonts w:ascii="Times New Roman" w:hAnsi="Times New Roman" w:cs="Times New Roman"/>
          <w:sz w:val="28"/>
          <w:szCs w:val="28"/>
        </w:rPr>
        <w:t>в соответствии с Поря</w:t>
      </w:r>
      <w:r w:rsidRPr="00CA6753">
        <w:rPr>
          <w:rFonts w:ascii="Times New Roman" w:hAnsi="Times New Roman" w:cs="Times New Roman"/>
          <w:sz w:val="28"/>
          <w:szCs w:val="28"/>
        </w:rPr>
        <w:t>д</w:t>
      </w:r>
      <w:r w:rsidRPr="00CA6753">
        <w:rPr>
          <w:rFonts w:ascii="Times New Roman" w:hAnsi="Times New Roman" w:cs="Times New Roman"/>
          <w:sz w:val="28"/>
          <w:szCs w:val="28"/>
        </w:rPr>
        <w:t>ком, определяется в размере объема гранта на реализацию проекта ТОС, пр</w:t>
      </w:r>
      <w:r w:rsidRPr="00CA6753">
        <w:rPr>
          <w:rFonts w:ascii="Times New Roman" w:hAnsi="Times New Roman" w:cs="Times New Roman"/>
          <w:sz w:val="28"/>
          <w:szCs w:val="28"/>
        </w:rPr>
        <w:t>е</w:t>
      </w:r>
      <w:r w:rsidRPr="00CA6753">
        <w:rPr>
          <w:rFonts w:ascii="Times New Roman" w:hAnsi="Times New Roman" w:cs="Times New Roman"/>
          <w:sz w:val="28"/>
          <w:szCs w:val="28"/>
        </w:rPr>
        <w:t>дусмотренного в распоряжении Правительства края.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t>2.4. Условия предоставления Гранта: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t xml:space="preserve">– принятие Главным распорядителем решения о предоставлении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 xml:space="preserve"> в отношении Получателя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>;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t xml:space="preserve">– заключение соглашения между Главным распорядителем и Получателем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>;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t xml:space="preserve">– достижение значений показателей результативности использования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>, установленных договором в соответствии с результатами, ожидаемыми от реализации проекта ТОС, указанными в проекте ТОС;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t xml:space="preserve">– предоставление отчетов о реализации проектов ТОС, о достижении значений показателей результативности использования </w:t>
      </w:r>
      <w:r>
        <w:rPr>
          <w:rFonts w:cs="Times New Roman"/>
          <w:sz w:val="28"/>
          <w:szCs w:val="28"/>
        </w:rPr>
        <w:t>субсидий</w:t>
      </w:r>
      <w:r w:rsidRPr="00CA6753">
        <w:rPr>
          <w:rFonts w:cs="Times New Roman"/>
          <w:sz w:val="28"/>
          <w:szCs w:val="28"/>
        </w:rPr>
        <w:t>, по формам, установленных Главным распорядителем в сроки, указанные в пункте 2.5 настоящего Порядка;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t xml:space="preserve">– согласие Получателя </w:t>
      </w:r>
      <w:r>
        <w:rPr>
          <w:rFonts w:cs="Times New Roman"/>
          <w:sz w:val="28"/>
          <w:szCs w:val="28"/>
        </w:rPr>
        <w:t>субсидий</w:t>
      </w:r>
      <w:r w:rsidRPr="00CA6753">
        <w:rPr>
          <w:rFonts w:cs="Times New Roman"/>
          <w:sz w:val="28"/>
          <w:szCs w:val="28"/>
        </w:rPr>
        <w:t xml:space="preserve"> на осуществление Главным распорядителем </w:t>
      </w:r>
      <w:r>
        <w:rPr>
          <w:rFonts w:cs="Times New Roman"/>
          <w:sz w:val="28"/>
          <w:szCs w:val="28"/>
        </w:rPr>
        <w:t>бюджетных средств, предоставившим субсидии, и органом муниципального финансового контроля, органами государственного финансового контроля края проверок по форме и в указанные сроки;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t xml:space="preserve">– запрет приобретения за счет полученных средств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 xml:space="preserve"> иностранной валюты.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2.5. Получатель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предоставляет Главному распорядителю о</w:t>
      </w:r>
      <w:r w:rsidRPr="00CA6753">
        <w:rPr>
          <w:rFonts w:ascii="Times New Roman" w:hAnsi="Times New Roman" w:cs="Times New Roman"/>
          <w:sz w:val="28"/>
          <w:szCs w:val="28"/>
        </w:rPr>
        <w:t>т</w:t>
      </w:r>
      <w:r w:rsidRPr="00CA6753">
        <w:rPr>
          <w:rFonts w:ascii="Times New Roman" w:hAnsi="Times New Roman" w:cs="Times New Roman"/>
          <w:sz w:val="28"/>
          <w:szCs w:val="28"/>
        </w:rPr>
        <w:t xml:space="preserve">чет о достижении значений показателей использования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CA6753">
        <w:rPr>
          <w:rFonts w:ascii="Times New Roman" w:hAnsi="Times New Roman" w:cs="Times New Roman"/>
          <w:sz w:val="28"/>
          <w:szCs w:val="28"/>
        </w:rPr>
        <w:t>, устано</w:t>
      </w:r>
      <w:r w:rsidRPr="00CA6753">
        <w:rPr>
          <w:rFonts w:ascii="Times New Roman" w:hAnsi="Times New Roman" w:cs="Times New Roman"/>
          <w:sz w:val="28"/>
          <w:szCs w:val="28"/>
        </w:rPr>
        <w:t>в</w:t>
      </w:r>
      <w:r w:rsidRPr="00CA6753">
        <w:rPr>
          <w:rFonts w:ascii="Times New Roman" w:hAnsi="Times New Roman" w:cs="Times New Roman"/>
          <w:sz w:val="28"/>
          <w:szCs w:val="28"/>
        </w:rPr>
        <w:t xml:space="preserve">ленных договором, и отчет об использовании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CA6753">
        <w:rPr>
          <w:rFonts w:ascii="Times New Roman" w:hAnsi="Times New Roman" w:cs="Times New Roman"/>
          <w:sz w:val="28"/>
          <w:szCs w:val="28"/>
        </w:rPr>
        <w:t xml:space="preserve"> и реализации проекта ТОС – ежеквартально не позднее 01 числа месяца, следующего за отчетным кварталом; ежегодно не позднее 11 января года, следующего за отчетным.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К отчету об использовании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и реализации проекта ТОС прил</w:t>
      </w:r>
      <w:r w:rsidRPr="00CA6753">
        <w:rPr>
          <w:rFonts w:ascii="Times New Roman" w:hAnsi="Times New Roman" w:cs="Times New Roman"/>
          <w:sz w:val="28"/>
          <w:szCs w:val="28"/>
        </w:rPr>
        <w:t>а</w:t>
      </w:r>
      <w:r w:rsidRPr="00CA6753">
        <w:rPr>
          <w:rFonts w:ascii="Times New Roman" w:hAnsi="Times New Roman" w:cs="Times New Roman"/>
          <w:sz w:val="28"/>
          <w:szCs w:val="28"/>
        </w:rPr>
        <w:t xml:space="preserve">гается пояснительная записка о реализации проекта ТОС и фотоматериалы, а также копии всех первичных учетных документов, заверенные подписью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ководителя ТОС и печатью Получателя субсидии</w:t>
      </w:r>
      <w:r w:rsidRPr="00CA6753">
        <w:rPr>
          <w:rFonts w:ascii="Times New Roman" w:hAnsi="Times New Roman" w:cs="Times New Roman"/>
          <w:sz w:val="28"/>
          <w:szCs w:val="28"/>
        </w:rPr>
        <w:t>.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2.6. Показатели результативности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A6753">
        <w:rPr>
          <w:rFonts w:ascii="Times New Roman" w:hAnsi="Times New Roman" w:cs="Times New Roman"/>
          <w:sz w:val="28"/>
          <w:szCs w:val="28"/>
        </w:rPr>
        <w:t>устанавл</w:t>
      </w:r>
      <w:r w:rsidRPr="00CA6753">
        <w:rPr>
          <w:rFonts w:ascii="Times New Roman" w:hAnsi="Times New Roman" w:cs="Times New Roman"/>
          <w:sz w:val="28"/>
          <w:szCs w:val="28"/>
        </w:rPr>
        <w:t>и</w:t>
      </w:r>
      <w:r w:rsidRPr="00CA6753">
        <w:rPr>
          <w:rFonts w:ascii="Times New Roman" w:hAnsi="Times New Roman" w:cs="Times New Roman"/>
          <w:sz w:val="28"/>
          <w:szCs w:val="28"/>
        </w:rPr>
        <w:t>ваются в соответствии с ожидаемыми результатами от реализации проекта</w:t>
      </w:r>
      <w:r>
        <w:rPr>
          <w:rFonts w:ascii="Times New Roman" w:hAnsi="Times New Roman" w:cs="Times New Roman"/>
          <w:sz w:val="28"/>
          <w:szCs w:val="28"/>
        </w:rPr>
        <w:t>, указанными в проекте.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lastRenderedPageBreak/>
        <w:t xml:space="preserve">Оценка результативности использования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 xml:space="preserve"> осуществляется Главным распорядителем на основании сравнения установленных договором и фактически достигнутых значений показателей результативности использования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>.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D84F18" w:rsidRDefault="00D84F18" w:rsidP="00D84F18">
      <w:pPr>
        <w:pStyle w:val="Standard"/>
        <w:spacing w:line="240" w:lineRule="exact"/>
        <w:ind w:firstLine="709"/>
        <w:jc w:val="center"/>
        <w:rPr>
          <w:rFonts w:cs="Times New Roman"/>
          <w:sz w:val="28"/>
          <w:szCs w:val="28"/>
        </w:rPr>
      </w:pPr>
      <w:r w:rsidRPr="00CA6753">
        <w:rPr>
          <w:rFonts w:cs="Times New Roman"/>
          <w:color w:val="000000"/>
          <w:sz w:val="28"/>
          <w:szCs w:val="28"/>
        </w:rPr>
        <w:t>3.</w:t>
      </w:r>
      <w:r w:rsidRPr="00CA6753">
        <w:rPr>
          <w:rFonts w:cs="Times New Roman"/>
          <w:b/>
          <w:color w:val="000000"/>
          <w:sz w:val="28"/>
          <w:szCs w:val="28"/>
        </w:rPr>
        <w:t xml:space="preserve"> </w:t>
      </w:r>
      <w:r w:rsidRPr="00CA6753">
        <w:rPr>
          <w:rFonts w:cs="Times New Roman"/>
          <w:sz w:val="28"/>
          <w:szCs w:val="28"/>
        </w:rPr>
        <w:t xml:space="preserve">Порядок возврата Гранта в случае нарушения условий, </w:t>
      </w:r>
    </w:p>
    <w:p w:rsidR="00D84F18" w:rsidRPr="00CA6753" w:rsidRDefault="00D84F18" w:rsidP="00D84F18">
      <w:pPr>
        <w:pStyle w:val="Standard"/>
        <w:spacing w:line="240" w:lineRule="exact"/>
        <w:ind w:firstLine="709"/>
        <w:jc w:val="center"/>
        <w:rPr>
          <w:rFonts w:cs="Times New Roman"/>
        </w:rPr>
      </w:pPr>
      <w:r w:rsidRPr="00CA6753">
        <w:rPr>
          <w:rFonts w:cs="Times New Roman"/>
          <w:sz w:val="28"/>
          <w:szCs w:val="28"/>
        </w:rPr>
        <w:t>целей, и порядка его предоставления</w:t>
      </w:r>
    </w:p>
    <w:p w:rsidR="00D84F18" w:rsidRPr="00CA6753" w:rsidRDefault="00D84F18" w:rsidP="00D84F18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3.1. В случае нарушения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субсидия</w:t>
      </w:r>
      <w:r w:rsidRPr="00CA6753">
        <w:rPr>
          <w:rFonts w:ascii="Times New Roman" w:hAnsi="Times New Roman" w:cs="Times New Roman"/>
          <w:sz w:val="28"/>
          <w:szCs w:val="28"/>
        </w:rPr>
        <w:t xml:space="preserve"> подлежит возврату в местный бю</w:t>
      </w:r>
      <w:r w:rsidRPr="00CA6753">
        <w:rPr>
          <w:rFonts w:ascii="Times New Roman" w:hAnsi="Times New Roman" w:cs="Times New Roman"/>
          <w:sz w:val="28"/>
          <w:szCs w:val="28"/>
        </w:rPr>
        <w:t>д</w:t>
      </w:r>
      <w:r w:rsidRPr="00CA6753">
        <w:rPr>
          <w:rFonts w:ascii="Times New Roman" w:hAnsi="Times New Roman" w:cs="Times New Roman"/>
          <w:sz w:val="28"/>
          <w:szCs w:val="28"/>
        </w:rPr>
        <w:t>жет.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3.2. В случае выявления Главным распорядителем фактов нарушения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Главный распорядитель в течение десяти рабочих дней со дня выявления указанных фактов составляет акт о выявленных нарушениях (далее – Акт), в котором указывает выявленные нарушения, сроки их устранения, и в течение пяти рабочих дней со дня составления Акта направляет его Получателю </w:t>
      </w:r>
      <w:r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сидии</w:t>
      </w:r>
      <w:r w:rsidRPr="00CA6753">
        <w:rPr>
          <w:rFonts w:ascii="Times New Roman" w:hAnsi="Times New Roman" w:cs="Times New Roman"/>
          <w:sz w:val="28"/>
          <w:szCs w:val="28"/>
        </w:rPr>
        <w:t>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3.3. В случае неустранения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нарушений в сроки, указанные в Акте, Главный распорядитель в течение семи рабочих дней со дня истечения сроков, указанных в Акте, выставляет Получателю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письменное требование о возврате предоставленного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(далее – тр</w:t>
      </w:r>
      <w:r w:rsidRPr="00CA6753">
        <w:rPr>
          <w:rFonts w:ascii="Times New Roman" w:hAnsi="Times New Roman" w:cs="Times New Roman"/>
          <w:sz w:val="28"/>
          <w:szCs w:val="28"/>
        </w:rPr>
        <w:t>е</w:t>
      </w:r>
      <w:r w:rsidRPr="00CA6753">
        <w:rPr>
          <w:rFonts w:ascii="Times New Roman" w:hAnsi="Times New Roman" w:cs="Times New Roman"/>
          <w:sz w:val="28"/>
          <w:szCs w:val="28"/>
        </w:rPr>
        <w:t>бование).</w:t>
      </w:r>
    </w:p>
    <w:p w:rsidR="00D84F18" w:rsidRPr="00CA6753" w:rsidRDefault="00D84F18" w:rsidP="00D84F1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3.4. Получатель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обязан осу</w:t>
      </w:r>
      <w:r>
        <w:rPr>
          <w:rFonts w:ascii="Times New Roman" w:hAnsi="Times New Roman" w:cs="Times New Roman"/>
          <w:sz w:val="28"/>
          <w:szCs w:val="28"/>
        </w:rPr>
        <w:t>ществить возврат предоставленной 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в местный бюджет в течение десяти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CA6753">
        <w:rPr>
          <w:rFonts w:ascii="Times New Roman" w:hAnsi="Times New Roman" w:cs="Times New Roman"/>
          <w:sz w:val="28"/>
          <w:szCs w:val="28"/>
        </w:rPr>
        <w:t>со дня получения требования.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t xml:space="preserve">3.5. В случае невозврата Получателем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 xml:space="preserve"> предоставленно</w:t>
      </w:r>
      <w:r>
        <w:rPr>
          <w:rFonts w:cs="Times New Roman"/>
          <w:sz w:val="28"/>
          <w:szCs w:val="28"/>
        </w:rPr>
        <w:t>й</w:t>
      </w:r>
      <w:r w:rsidRPr="00CA675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 xml:space="preserve"> в установленный требованием срок, Главный распорядитель в течение трех месяцев обращается в суд о взыскании средств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>.</w:t>
      </w: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3.6. В случае если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по итогам реализации прое</w:t>
      </w:r>
      <w:r w:rsidRPr="00CA6753">
        <w:rPr>
          <w:rFonts w:ascii="Times New Roman" w:hAnsi="Times New Roman" w:cs="Times New Roman"/>
          <w:sz w:val="28"/>
          <w:szCs w:val="28"/>
        </w:rPr>
        <w:t>к</w:t>
      </w:r>
      <w:r w:rsidRPr="00CA6753">
        <w:rPr>
          <w:rFonts w:ascii="Times New Roman" w:hAnsi="Times New Roman" w:cs="Times New Roman"/>
          <w:sz w:val="28"/>
          <w:szCs w:val="28"/>
        </w:rPr>
        <w:t>та ТОС не достигнуты значения показателей результативности использов</w:t>
      </w:r>
      <w:r w:rsidRPr="00CA6753">
        <w:rPr>
          <w:rFonts w:ascii="Times New Roman" w:hAnsi="Times New Roman" w:cs="Times New Roman"/>
          <w:sz w:val="28"/>
          <w:szCs w:val="28"/>
        </w:rPr>
        <w:t>а</w:t>
      </w:r>
      <w:r w:rsidRPr="00CA67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, установленные договором, объем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подлежащий во</w:t>
      </w:r>
      <w:r w:rsidRPr="00CA6753">
        <w:rPr>
          <w:rFonts w:ascii="Times New Roman" w:hAnsi="Times New Roman" w:cs="Times New Roman"/>
          <w:sz w:val="28"/>
          <w:szCs w:val="28"/>
        </w:rPr>
        <w:t>з</w:t>
      </w:r>
      <w:r w:rsidRPr="00CA6753">
        <w:rPr>
          <w:rFonts w:ascii="Times New Roman" w:hAnsi="Times New Roman" w:cs="Times New Roman"/>
          <w:sz w:val="28"/>
          <w:szCs w:val="28"/>
        </w:rPr>
        <w:t>врату в местный бюджет, в срок до 15 числа месяца, следующего за кварт</w:t>
      </w:r>
      <w:r w:rsidRPr="00CA6753">
        <w:rPr>
          <w:rFonts w:ascii="Times New Roman" w:hAnsi="Times New Roman" w:cs="Times New Roman"/>
          <w:sz w:val="28"/>
          <w:szCs w:val="28"/>
        </w:rPr>
        <w:t>а</w:t>
      </w:r>
      <w:r w:rsidRPr="00CA6753">
        <w:rPr>
          <w:rFonts w:ascii="Times New Roman" w:hAnsi="Times New Roman" w:cs="Times New Roman"/>
          <w:sz w:val="28"/>
          <w:szCs w:val="28"/>
        </w:rPr>
        <w:t xml:space="preserve">лом, в котором окончена реализация проекта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CA6753">
        <w:rPr>
          <w:rFonts w:ascii="Times New Roman" w:hAnsi="Times New Roman" w:cs="Times New Roman"/>
          <w:sz w:val="28"/>
          <w:szCs w:val="28"/>
        </w:rPr>
        <w:t>(Vвозврата), рассчитыв</w:t>
      </w:r>
      <w:r w:rsidRPr="00CA6753">
        <w:rPr>
          <w:rFonts w:ascii="Times New Roman" w:hAnsi="Times New Roman" w:cs="Times New Roman"/>
          <w:sz w:val="28"/>
          <w:szCs w:val="28"/>
        </w:rPr>
        <w:t>а</w:t>
      </w:r>
      <w:r w:rsidRPr="00CA6753">
        <w:rPr>
          <w:rFonts w:ascii="Times New Roman" w:hAnsi="Times New Roman" w:cs="Times New Roman"/>
          <w:sz w:val="28"/>
          <w:szCs w:val="28"/>
        </w:rPr>
        <w:t>ется по формуле:</w:t>
      </w: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Vвозврата = V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x k x m / n,</w:t>
      </w: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где:</w:t>
      </w: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предоставленной Получателю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;</w:t>
      </w: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k – коэффициент возврата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;</w:t>
      </w: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m – количество показателей </w:t>
      </w:r>
      <w:r>
        <w:rPr>
          <w:rFonts w:ascii="Times New Roman" w:hAnsi="Times New Roman" w:cs="Times New Roman"/>
          <w:sz w:val="28"/>
          <w:szCs w:val="28"/>
        </w:rPr>
        <w:t>результативности использования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дии</w:t>
      </w:r>
      <w:r w:rsidRPr="00CA6753">
        <w:rPr>
          <w:rFonts w:ascii="Times New Roman" w:hAnsi="Times New Roman" w:cs="Times New Roman"/>
          <w:sz w:val="28"/>
          <w:szCs w:val="28"/>
        </w:rPr>
        <w:t>, по которым не достигнуты значения показателей результативности и</w:t>
      </w:r>
      <w:r w:rsidRPr="00CA6753">
        <w:rPr>
          <w:rFonts w:ascii="Times New Roman" w:hAnsi="Times New Roman" w:cs="Times New Roman"/>
          <w:sz w:val="28"/>
          <w:szCs w:val="28"/>
        </w:rPr>
        <w:t>с</w:t>
      </w:r>
      <w:r w:rsidRPr="00CA6753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установленные договором;</w:t>
      </w: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n – общее количество показателей результативности использования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.</w:t>
      </w: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3.7. Коэффициент возврата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1232535" cy="365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где: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D</w:t>
      </w:r>
      <w:r w:rsidRPr="00CA67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A6753">
        <w:rPr>
          <w:rFonts w:ascii="Times New Roman" w:hAnsi="Times New Roman" w:cs="Times New Roman"/>
          <w:sz w:val="28"/>
          <w:szCs w:val="28"/>
        </w:rPr>
        <w:t xml:space="preserve"> – индекс, отражающий уровень недостижения значения i-го показ</w:t>
      </w:r>
      <w:r w:rsidRPr="00CA6753">
        <w:rPr>
          <w:rFonts w:ascii="Times New Roman" w:hAnsi="Times New Roman" w:cs="Times New Roman"/>
          <w:sz w:val="28"/>
          <w:szCs w:val="28"/>
        </w:rPr>
        <w:t>а</w:t>
      </w:r>
      <w:r w:rsidRPr="00CA6753">
        <w:rPr>
          <w:rFonts w:ascii="Times New Roman" w:hAnsi="Times New Roman" w:cs="Times New Roman"/>
          <w:sz w:val="28"/>
          <w:szCs w:val="28"/>
        </w:rPr>
        <w:t xml:space="preserve">теля результативности использования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.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3.8. Индекс, отражающий уровень недостижения i-го показателя р</w:t>
      </w:r>
      <w:r w:rsidRPr="00CA6753">
        <w:rPr>
          <w:rFonts w:ascii="Times New Roman" w:hAnsi="Times New Roman" w:cs="Times New Roman"/>
          <w:sz w:val="28"/>
          <w:szCs w:val="28"/>
        </w:rPr>
        <w:t>е</w:t>
      </w:r>
      <w:r w:rsidRPr="00CA6753">
        <w:rPr>
          <w:rFonts w:ascii="Times New Roman" w:hAnsi="Times New Roman" w:cs="Times New Roman"/>
          <w:sz w:val="28"/>
          <w:szCs w:val="28"/>
        </w:rPr>
        <w:t xml:space="preserve">зультативности использования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определяется: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1) для показателей результативности использования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по кот</w:t>
      </w:r>
      <w:r w:rsidRPr="00CA6753">
        <w:rPr>
          <w:rFonts w:ascii="Times New Roman" w:hAnsi="Times New Roman" w:cs="Times New Roman"/>
          <w:sz w:val="28"/>
          <w:szCs w:val="28"/>
        </w:rPr>
        <w:t>о</w:t>
      </w:r>
      <w:r w:rsidRPr="00CA6753">
        <w:rPr>
          <w:rFonts w:ascii="Times New Roman" w:hAnsi="Times New Roman" w:cs="Times New Roman"/>
          <w:sz w:val="28"/>
          <w:szCs w:val="28"/>
        </w:rPr>
        <w:t>рым большее значение фактически достигнутого значения отражает бол</w:t>
      </w:r>
      <w:r w:rsidRPr="00CA6753">
        <w:rPr>
          <w:rFonts w:ascii="Times New Roman" w:hAnsi="Times New Roman" w:cs="Times New Roman"/>
          <w:sz w:val="28"/>
          <w:szCs w:val="28"/>
        </w:rPr>
        <w:t>ь</w:t>
      </w:r>
      <w:r w:rsidRPr="00CA6753">
        <w:rPr>
          <w:rFonts w:ascii="Times New Roman" w:hAnsi="Times New Roman" w:cs="Times New Roman"/>
          <w:sz w:val="28"/>
          <w:szCs w:val="28"/>
        </w:rPr>
        <w:t xml:space="preserve">шую эффективность использования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по формуле: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D</w:t>
      </w:r>
      <w:r w:rsidRPr="00CA67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A6753">
        <w:rPr>
          <w:rFonts w:ascii="Times New Roman" w:hAnsi="Times New Roman" w:cs="Times New Roman"/>
          <w:sz w:val="28"/>
          <w:szCs w:val="28"/>
        </w:rPr>
        <w:t xml:space="preserve"> = 1 - T</w:t>
      </w:r>
      <w:r w:rsidRPr="00CA67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A6753">
        <w:rPr>
          <w:rFonts w:ascii="Times New Roman" w:hAnsi="Times New Roman" w:cs="Times New Roman"/>
          <w:sz w:val="28"/>
          <w:szCs w:val="28"/>
        </w:rPr>
        <w:t xml:space="preserve"> / S</w:t>
      </w:r>
      <w:r w:rsidRPr="00CA67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A6753">
        <w:rPr>
          <w:rFonts w:ascii="Times New Roman" w:hAnsi="Times New Roman" w:cs="Times New Roman"/>
          <w:sz w:val="28"/>
          <w:szCs w:val="28"/>
        </w:rPr>
        <w:t>,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где: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T</w:t>
      </w:r>
      <w:r w:rsidRPr="00CA67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A6753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i-го показателя результативности использования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на отчетную дату;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S</w:t>
      </w:r>
      <w:r w:rsidRPr="00CA67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A6753">
        <w:rPr>
          <w:rFonts w:ascii="Times New Roman" w:hAnsi="Times New Roman" w:cs="Times New Roman"/>
          <w:sz w:val="28"/>
          <w:szCs w:val="28"/>
        </w:rPr>
        <w:t xml:space="preserve"> – плановое значение i-го показателя результативности использования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установленное договором;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2) для показателей результативности использования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по кот</w:t>
      </w:r>
      <w:r w:rsidRPr="00CA6753">
        <w:rPr>
          <w:rFonts w:ascii="Times New Roman" w:hAnsi="Times New Roman" w:cs="Times New Roman"/>
          <w:sz w:val="28"/>
          <w:szCs w:val="28"/>
        </w:rPr>
        <w:t>о</w:t>
      </w:r>
      <w:r w:rsidRPr="00CA6753">
        <w:rPr>
          <w:rFonts w:ascii="Times New Roman" w:hAnsi="Times New Roman" w:cs="Times New Roman"/>
          <w:sz w:val="28"/>
          <w:szCs w:val="28"/>
        </w:rPr>
        <w:t>рым большее значение фактически достигнутого значения отражает мен</w:t>
      </w:r>
      <w:r w:rsidRPr="00CA6753">
        <w:rPr>
          <w:rFonts w:ascii="Times New Roman" w:hAnsi="Times New Roman" w:cs="Times New Roman"/>
          <w:sz w:val="28"/>
          <w:szCs w:val="28"/>
        </w:rPr>
        <w:t>ь</w:t>
      </w:r>
      <w:r w:rsidRPr="00CA6753">
        <w:rPr>
          <w:rFonts w:ascii="Times New Roman" w:hAnsi="Times New Roman" w:cs="Times New Roman"/>
          <w:sz w:val="28"/>
          <w:szCs w:val="28"/>
        </w:rPr>
        <w:t xml:space="preserve">шую эффективность использования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по формуле: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D</w:t>
      </w:r>
      <w:r w:rsidRPr="00CA67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A6753">
        <w:rPr>
          <w:rFonts w:ascii="Times New Roman" w:hAnsi="Times New Roman" w:cs="Times New Roman"/>
          <w:sz w:val="28"/>
          <w:szCs w:val="28"/>
        </w:rPr>
        <w:t xml:space="preserve"> = 1 - S</w:t>
      </w:r>
      <w:r w:rsidRPr="00CA67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A6753">
        <w:rPr>
          <w:rFonts w:ascii="Times New Roman" w:hAnsi="Times New Roman" w:cs="Times New Roman"/>
          <w:sz w:val="28"/>
          <w:szCs w:val="28"/>
        </w:rPr>
        <w:t xml:space="preserve"> / T</w:t>
      </w:r>
      <w:r w:rsidRPr="00CA67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A6753">
        <w:rPr>
          <w:rFonts w:ascii="Times New Roman" w:hAnsi="Times New Roman" w:cs="Times New Roman"/>
          <w:sz w:val="28"/>
          <w:szCs w:val="28"/>
        </w:rPr>
        <w:t>.</w:t>
      </w: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3.9. В случае неисполнения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обязанности по во</w:t>
      </w:r>
      <w:r w:rsidRPr="00CA6753">
        <w:rPr>
          <w:rFonts w:ascii="Times New Roman" w:hAnsi="Times New Roman" w:cs="Times New Roman"/>
          <w:sz w:val="28"/>
          <w:szCs w:val="28"/>
        </w:rPr>
        <w:t>з</w:t>
      </w:r>
      <w:r w:rsidRPr="00CA6753">
        <w:rPr>
          <w:rFonts w:ascii="Times New Roman" w:hAnsi="Times New Roman" w:cs="Times New Roman"/>
          <w:sz w:val="28"/>
          <w:szCs w:val="28"/>
        </w:rPr>
        <w:t xml:space="preserve">врату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3.6 настоящего Порядка, Главный распорядитель выставляет письменное требование о возврате в м</w:t>
      </w:r>
      <w:r w:rsidRPr="00CA6753">
        <w:rPr>
          <w:rFonts w:ascii="Times New Roman" w:hAnsi="Times New Roman" w:cs="Times New Roman"/>
          <w:sz w:val="28"/>
          <w:szCs w:val="28"/>
        </w:rPr>
        <w:t>е</w:t>
      </w:r>
      <w:r w:rsidRPr="00CA6753">
        <w:rPr>
          <w:rFonts w:ascii="Times New Roman" w:hAnsi="Times New Roman" w:cs="Times New Roman"/>
          <w:sz w:val="28"/>
          <w:szCs w:val="28"/>
        </w:rPr>
        <w:t xml:space="preserve">стный бюджет объема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определенного в соответствии с пунктом 3.6 настоящего Порядка.</w:t>
      </w: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письменного требования о во</w:t>
      </w:r>
      <w:r>
        <w:rPr>
          <w:rFonts w:ascii="Times New Roman" w:hAnsi="Times New Roman" w:cs="Times New Roman"/>
          <w:sz w:val="28"/>
          <w:szCs w:val="28"/>
        </w:rPr>
        <w:t>зврате в местный бюджет объема субсидии</w:t>
      </w:r>
      <w:r w:rsidRPr="00CA6753">
        <w:rPr>
          <w:rFonts w:ascii="Times New Roman" w:hAnsi="Times New Roman" w:cs="Times New Roman"/>
          <w:sz w:val="28"/>
          <w:szCs w:val="28"/>
        </w:rPr>
        <w:t>, подлежащего возврату, перечисляет его в местный бюджет.</w:t>
      </w: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3.10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753">
        <w:rPr>
          <w:rFonts w:ascii="Times New Roman" w:hAnsi="Times New Roman" w:cs="Times New Roman"/>
          <w:sz w:val="28"/>
          <w:szCs w:val="28"/>
        </w:rPr>
        <w:t xml:space="preserve"> В случае неперечисления в местный бюджет Получателем </w:t>
      </w:r>
      <w:r>
        <w:rPr>
          <w:rFonts w:ascii="Times New Roman" w:hAnsi="Times New Roman" w:cs="Times New Roman"/>
          <w:sz w:val="28"/>
          <w:szCs w:val="28"/>
        </w:rPr>
        <w:t>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объема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подлежащего возврату, в срок, установленный абзацем вторым пункта 3.9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A6753">
        <w:rPr>
          <w:rFonts w:ascii="Times New Roman" w:hAnsi="Times New Roman" w:cs="Times New Roman"/>
          <w:sz w:val="28"/>
          <w:szCs w:val="28"/>
        </w:rPr>
        <w:t>, Главный распорядитель в трехм</w:t>
      </w:r>
      <w:r w:rsidRPr="00CA6753">
        <w:rPr>
          <w:rFonts w:ascii="Times New Roman" w:hAnsi="Times New Roman" w:cs="Times New Roman"/>
          <w:sz w:val="28"/>
          <w:szCs w:val="28"/>
        </w:rPr>
        <w:t>е</w:t>
      </w:r>
      <w:r w:rsidRPr="00CA6753">
        <w:rPr>
          <w:rFonts w:ascii="Times New Roman" w:hAnsi="Times New Roman" w:cs="Times New Roman"/>
          <w:sz w:val="28"/>
          <w:szCs w:val="28"/>
        </w:rPr>
        <w:t>сячный срок со дня окончания указанного срока обращается в суд с требов</w:t>
      </w:r>
      <w:r w:rsidRPr="00CA6753">
        <w:rPr>
          <w:rFonts w:ascii="Times New Roman" w:hAnsi="Times New Roman" w:cs="Times New Roman"/>
          <w:sz w:val="28"/>
          <w:szCs w:val="28"/>
        </w:rPr>
        <w:t>а</w:t>
      </w:r>
      <w:r w:rsidRPr="00CA6753">
        <w:rPr>
          <w:rFonts w:ascii="Times New Roman" w:hAnsi="Times New Roman" w:cs="Times New Roman"/>
          <w:sz w:val="28"/>
          <w:szCs w:val="28"/>
        </w:rPr>
        <w:t>нием о взыскании указанных средств.</w:t>
      </w:r>
    </w:p>
    <w:p w:rsidR="00D84F18" w:rsidRDefault="00D84F18" w:rsidP="00D84F18">
      <w:pPr>
        <w:pStyle w:val="Standard"/>
        <w:spacing w:line="240" w:lineRule="exact"/>
        <w:jc w:val="center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t xml:space="preserve">4. Порядок возврата остатка </w:t>
      </w:r>
      <w:r>
        <w:rPr>
          <w:rFonts w:cs="Times New Roman"/>
          <w:sz w:val="28"/>
          <w:szCs w:val="28"/>
        </w:rPr>
        <w:t>субсидий в случае</w:t>
      </w:r>
    </w:p>
    <w:p w:rsidR="00D84F18" w:rsidRDefault="00D84F18" w:rsidP="00D84F18">
      <w:pPr>
        <w:pStyle w:val="Standard"/>
        <w:spacing w:line="240" w:lineRule="exact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их не использования в полном объеме</w:t>
      </w:r>
    </w:p>
    <w:p w:rsidR="00D84F18" w:rsidRPr="00CA6753" w:rsidRDefault="00D84F18" w:rsidP="00D84F18">
      <w:pPr>
        <w:pStyle w:val="Standard"/>
        <w:spacing w:line="240" w:lineRule="exact"/>
        <w:ind w:firstLine="709"/>
        <w:jc w:val="center"/>
        <w:rPr>
          <w:rFonts w:cs="Times New Roman"/>
          <w:sz w:val="28"/>
          <w:szCs w:val="28"/>
        </w:rPr>
      </w:pP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4.1. Остаток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подлежит возврату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в м</w:t>
      </w:r>
      <w:r w:rsidRPr="00CA6753">
        <w:rPr>
          <w:rFonts w:ascii="Times New Roman" w:hAnsi="Times New Roman" w:cs="Times New Roman"/>
          <w:sz w:val="28"/>
          <w:szCs w:val="28"/>
        </w:rPr>
        <w:t>е</w:t>
      </w:r>
      <w:r w:rsidRPr="00CA6753">
        <w:rPr>
          <w:rFonts w:ascii="Times New Roman" w:hAnsi="Times New Roman" w:cs="Times New Roman"/>
          <w:sz w:val="28"/>
          <w:szCs w:val="28"/>
        </w:rPr>
        <w:t>стный бюджет не позднее десяти рабочих дней после окончания срока реал</w:t>
      </w:r>
      <w:r w:rsidRPr="00CA6753">
        <w:rPr>
          <w:rFonts w:ascii="Times New Roman" w:hAnsi="Times New Roman" w:cs="Times New Roman"/>
          <w:sz w:val="28"/>
          <w:szCs w:val="28"/>
        </w:rPr>
        <w:t>и</w:t>
      </w:r>
      <w:r w:rsidRPr="00CA6753">
        <w:rPr>
          <w:rFonts w:ascii="Times New Roman" w:hAnsi="Times New Roman" w:cs="Times New Roman"/>
          <w:sz w:val="28"/>
          <w:szCs w:val="28"/>
        </w:rPr>
        <w:t>зации проекта.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4.2. В случае неисполнения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обязанности по во</w:t>
      </w:r>
      <w:r w:rsidRPr="00CA6753">
        <w:rPr>
          <w:rFonts w:ascii="Times New Roman" w:hAnsi="Times New Roman" w:cs="Times New Roman"/>
          <w:sz w:val="28"/>
          <w:szCs w:val="28"/>
        </w:rPr>
        <w:t>з</w:t>
      </w:r>
      <w:r w:rsidRPr="00CA6753">
        <w:rPr>
          <w:rFonts w:ascii="Times New Roman" w:hAnsi="Times New Roman" w:cs="Times New Roman"/>
          <w:sz w:val="28"/>
          <w:szCs w:val="28"/>
        </w:rPr>
        <w:t xml:space="preserve">врату остатка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4.1 настоящего П</w:t>
      </w:r>
      <w:r w:rsidRPr="00CA6753">
        <w:rPr>
          <w:rFonts w:ascii="Times New Roman" w:hAnsi="Times New Roman" w:cs="Times New Roman"/>
          <w:sz w:val="28"/>
          <w:szCs w:val="28"/>
        </w:rPr>
        <w:t>о</w:t>
      </w:r>
      <w:r w:rsidRPr="00CA6753">
        <w:rPr>
          <w:rFonts w:ascii="Times New Roman" w:hAnsi="Times New Roman" w:cs="Times New Roman"/>
          <w:sz w:val="28"/>
          <w:szCs w:val="28"/>
        </w:rPr>
        <w:t>рядка, Главный распорядитель в течение десяти рабочих дней со дня уст</w:t>
      </w:r>
      <w:r w:rsidRPr="00CA6753">
        <w:rPr>
          <w:rFonts w:ascii="Times New Roman" w:hAnsi="Times New Roman" w:cs="Times New Roman"/>
          <w:sz w:val="28"/>
          <w:szCs w:val="28"/>
        </w:rPr>
        <w:t>а</w:t>
      </w:r>
      <w:r w:rsidRPr="00CA6753">
        <w:rPr>
          <w:rFonts w:ascii="Times New Roman" w:hAnsi="Times New Roman" w:cs="Times New Roman"/>
          <w:sz w:val="28"/>
          <w:szCs w:val="28"/>
        </w:rPr>
        <w:t xml:space="preserve">новления факта неисполнения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обязанности по возвр</w:t>
      </w:r>
      <w:r w:rsidRPr="00CA6753">
        <w:rPr>
          <w:rFonts w:ascii="Times New Roman" w:hAnsi="Times New Roman" w:cs="Times New Roman"/>
          <w:sz w:val="28"/>
          <w:szCs w:val="28"/>
        </w:rPr>
        <w:t>а</w:t>
      </w:r>
      <w:r w:rsidRPr="00CA6753">
        <w:rPr>
          <w:rFonts w:ascii="Times New Roman" w:hAnsi="Times New Roman" w:cs="Times New Roman"/>
          <w:sz w:val="28"/>
          <w:szCs w:val="28"/>
        </w:rPr>
        <w:lastRenderedPageBreak/>
        <w:t xml:space="preserve">ту остатка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выставляет письменное требование о возврате в местный бюджет указанного остатка.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4.3. Получатель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пол</w:t>
      </w:r>
      <w:r w:rsidRPr="00CA6753">
        <w:rPr>
          <w:rFonts w:ascii="Times New Roman" w:hAnsi="Times New Roman" w:cs="Times New Roman"/>
          <w:sz w:val="28"/>
          <w:szCs w:val="28"/>
        </w:rPr>
        <w:t>у</w:t>
      </w:r>
      <w:r w:rsidRPr="00CA6753">
        <w:rPr>
          <w:rFonts w:ascii="Times New Roman" w:hAnsi="Times New Roman" w:cs="Times New Roman"/>
          <w:sz w:val="28"/>
          <w:szCs w:val="28"/>
        </w:rPr>
        <w:t xml:space="preserve">чения требования о возврате в местный бюджет остатка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перечисл</w:t>
      </w:r>
      <w:r w:rsidRPr="00CA6753">
        <w:rPr>
          <w:rFonts w:ascii="Times New Roman" w:hAnsi="Times New Roman" w:cs="Times New Roman"/>
          <w:sz w:val="28"/>
          <w:szCs w:val="28"/>
        </w:rPr>
        <w:t>я</w:t>
      </w:r>
      <w:r w:rsidRPr="00CA6753">
        <w:rPr>
          <w:rFonts w:ascii="Times New Roman" w:hAnsi="Times New Roman" w:cs="Times New Roman"/>
          <w:sz w:val="28"/>
          <w:szCs w:val="28"/>
        </w:rPr>
        <w:t>ет остаток субсидии в местный бюджет.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t xml:space="preserve">4.4. В случае неперечисления в местный бюджет Получателем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 xml:space="preserve"> остатка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 xml:space="preserve"> в срок, установленный пунктом 4.3 настоящего Порядка, Главный распорядитель в трехмесячный срок со дня окончания указанного срока обращается в суд с требованием о взыскании указанных средств.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D84F18" w:rsidRPr="00CA6753" w:rsidRDefault="00D84F18" w:rsidP="00D84F18">
      <w:pPr>
        <w:pStyle w:val="Standard"/>
        <w:spacing w:line="240" w:lineRule="exact"/>
        <w:ind w:firstLine="709"/>
        <w:jc w:val="center"/>
        <w:rPr>
          <w:rFonts w:eastAsia="Calibri" w:cs="Times New Roman"/>
          <w:sz w:val="28"/>
          <w:szCs w:val="28"/>
        </w:rPr>
      </w:pPr>
      <w:r w:rsidRPr="00CA6753">
        <w:rPr>
          <w:rFonts w:eastAsia="Calibri" w:cs="Times New Roman"/>
          <w:sz w:val="28"/>
          <w:szCs w:val="28"/>
        </w:rPr>
        <w:t xml:space="preserve">5. Положение о проверке соблюдения Получателем </w:t>
      </w:r>
      <w:r>
        <w:rPr>
          <w:rFonts w:eastAsia="Calibri" w:cs="Times New Roman"/>
          <w:sz w:val="28"/>
          <w:szCs w:val="28"/>
        </w:rPr>
        <w:t>субсидии</w:t>
      </w:r>
    </w:p>
    <w:p w:rsidR="00D84F18" w:rsidRPr="00CA6753" w:rsidRDefault="00D84F18" w:rsidP="00D84F18">
      <w:pPr>
        <w:pStyle w:val="Standard"/>
        <w:spacing w:line="240" w:lineRule="exact"/>
        <w:ind w:firstLine="709"/>
        <w:jc w:val="center"/>
        <w:rPr>
          <w:rFonts w:eastAsia="Calibri" w:cs="Times New Roman"/>
          <w:sz w:val="28"/>
          <w:szCs w:val="28"/>
        </w:rPr>
      </w:pPr>
      <w:r w:rsidRPr="00CA6753">
        <w:rPr>
          <w:rFonts w:eastAsia="Calibri" w:cs="Times New Roman"/>
          <w:sz w:val="28"/>
          <w:szCs w:val="28"/>
        </w:rPr>
        <w:t>условий, це</w:t>
      </w:r>
      <w:r>
        <w:rPr>
          <w:rFonts w:eastAsia="Calibri" w:cs="Times New Roman"/>
          <w:sz w:val="28"/>
          <w:szCs w:val="28"/>
        </w:rPr>
        <w:t>лей и порядка их предоставления</w:t>
      </w:r>
    </w:p>
    <w:p w:rsidR="00D84F18" w:rsidRPr="00CA6753" w:rsidRDefault="00D84F18" w:rsidP="00D84F18">
      <w:pPr>
        <w:pStyle w:val="Standard"/>
        <w:spacing w:line="240" w:lineRule="exact"/>
        <w:ind w:firstLine="709"/>
        <w:rPr>
          <w:rFonts w:eastAsia="Calibri" w:cs="Times New Roman"/>
          <w:b/>
          <w:sz w:val="28"/>
          <w:szCs w:val="28"/>
        </w:rPr>
      </w:pP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5.1. Главный распорядитель обеспечивает соблюдение Получателями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CA6753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субсидий.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t xml:space="preserve">5.2. Главный распорядитель, органы государственного финансового контроля края, органы муниципального финансового контроля осуществляют обязательную проверку соблюдения Получателями </w:t>
      </w:r>
      <w:r>
        <w:rPr>
          <w:rFonts w:cs="Times New Roman"/>
          <w:sz w:val="28"/>
          <w:szCs w:val="28"/>
        </w:rPr>
        <w:t>субсидий</w:t>
      </w:r>
      <w:r w:rsidRPr="00CA6753">
        <w:rPr>
          <w:rFonts w:cs="Times New Roman"/>
          <w:sz w:val="28"/>
          <w:szCs w:val="28"/>
        </w:rPr>
        <w:t xml:space="preserve"> условий, целей и порядка предоставления </w:t>
      </w:r>
      <w:r>
        <w:rPr>
          <w:rFonts w:cs="Times New Roman"/>
          <w:sz w:val="28"/>
          <w:szCs w:val="28"/>
        </w:rPr>
        <w:t>субсидий</w:t>
      </w:r>
      <w:r w:rsidRPr="00CA6753">
        <w:rPr>
          <w:rFonts w:cs="Times New Roman"/>
          <w:sz w:val="28"/>
          <w:szCs w:val="28"/>
        </w:rPr>
        <w:t xml:space="preserve"> в соответствии с нормативными актами Российской Федерации, Хабаровского края и муниципальными правовыми актами.</w:t>
      </w:r>
    </w:p>
    <w:p w:rsidR="00D84F18" w:rsidRDefault="00D84F18" w:rsidP="00D84F18"/>
    <w:p w:rsidR="000F19DB" w:rsidRDefault="000F19DB" w:rsidP="00186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19DB" w:rsidSect="00F56CEA">
      <w:pgSz w:w="11906" w:h="16838"/>
      <w:pgMar w:top="1134" w:right="567" w:bottom="1134" w:left="1985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88F" w:rsidRDefault="001D088F" w:rsidP="004E4F88">
      <w:pPr>
        <w:spacing w:after="0" w:line="240" w:lineRule="auto"/>
      </w:pPr>
      <w:r>
        <w:separator/>
      </w:r>
    </w:p>
  </w:endnote>
  <w:endnote w:type="continuationSeparator" w:id="1">
    <w:p w:rsidR="001D088F" w:rsidRDefault="001D088F" w:rsidP="004E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88F" w:rsidRDefault="001D088F" w:rsidP="004E4F88">
      <w:pPr>
        <w:spacing w:after="0" w:line="240" w:lineRule="auto"/>
      </w:pPr>
      <w:r>
        <w:separator/>
      </w:r>
    </w:p>
  </w:footnote>
  <w:footnote w:type="continuationSeparator" w:id="1">
    <w:p w:rsidR="001D088F" w:rsidRDefault="001D088F" w:rsidP="004E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2E8B"/>
    <w:multiLevelType w:val="hybridMultilevel"/>
    <w:tmpl w:val="9A3ED312"/>
    <w:lvl w:ilvl="0" w:tplc="3F4478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F74F3"/>
    <w:multiLevelType w:val="multilevel"/>
    <w:tmpl w:val="9C3E7AA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B3E"/>
    <w:rsid w:val="000335E5"/>
    <w:rsid w:val="000353A5"/>
    <w:rsid w:val="00035EEF"/>
    <w:rsid w:val="000375B9"/>
    <w:rsid w:val="00046661"/>
    <w:rsid w:val="00063E64"/>
    <w:rsid w:val="000648E5"/>
    <w:rsid w:val="0008251C"/>
    <w:rsid w:val="000877A6"/>
    <w:rsid w:val="000947BF"/>
    <w:rsid w:val="00097FC9"/>
    <w:rsid w:val="000A1421"/>
    <w:rsid w:val="000B2BE0"/>
    <w:rsid w:val="000C04A8"/>
    <w:rsid w:val="000D3B85"/>
    <w:rsid w:val="000D7399"/>
    <w:rsid w:val="000E07C4"/>
    <w:rsid w:val="000E5673"/>
    <w:rsid w:val="000F19DB"/>
    <w:rsid w:val="00100FF6"/>
    <w:rsid w:val="00107C17"/>
    <w:rsid w:val="00130B05"/>
    <w:rsid w:val="00145C70"/>
    <w:rsid w:val="00152D08"/>
    <w:rsid w:val="00155565"/>
    <w:rsid w:val="00155A07"/>
    <w:rsid w:val="00186E9D"/>
    <w:rsid w:val="001874B2"/>
    <w:rsid w:val="00193FD5"/>
    <w:rsid w:val="001A4B4C"/>
    <w:rsid w:val="001A6B66"/>
    <w:rsid w:val="001D088F"/>
    <w:rsid w:val="001F2620"/>
    <w:rsid w:val="00202F76"/>
    <w:rsid w:val="00206DEF"/>
    <w:rsid w:val="0021055B"/>
    <w:rsid w:val="00213410"/>
    <w:rsid w:val="00215CD4"/>
    <w:rsid w:val="002270FC"/>
    <w:rsid w:val="002471DC"/>
    <w:rsid w:val="0025721C"/>
    <w:rsid w:val="00257660"/>
    <w:rsid w:val="00260321"/>
    <w:rsid w:val="00271E11"/>
    <w:rsid w:val="00277DFE"/>
    <w:rsid w:val="00285B93"/>
    <w:rsid w:val="00286901"/>
    <w:rsid w:val="002A5CED"/>
    <w:rsid w:val="002A60BC"/>
    <w:rsid w:val="002B0C14"/>
    <w:rsid w:val="002B43EC"/>
    <w:rsid w:val="002C3676"/>
    <w:rsid w:val="002E561C"/>
    <w:rsid w:val="002F2F05"/>
    <w:rsid w:val="002F5A55"/>
    <w:rsid w:val="002F71A7"/>
    <w:rsid w:val="003028B8"/>
    <w:rsid w:val="003239CB"/>
    <w:rsid w:val="00331637"/>
    <w:rsid w:val="0033439F"/>
    <w:rsid w:val="00345F23"/>
    <w:rsid w:val="0035217C"/>
    <w:rsid w:val="00354B6B"/>
    <w:rsid w:val="0035517A"/>
    <w:rsid w:val="00356984"/>
    <w:rsid w:val="00374941"/>
    <w:rsid w:val="00374DBF"/>
    <w:rsid w:val="00377A3C"/>
    <w:rsid w:val="00383AA4"/>
    <w:rsid w:val="00393FBB"/>
    <w:rsid w:val="003C0836"/>
    <w:rsid w:val="003D4D0D"/>
    <w:rsid w:val="003D7DD5"/>
    <w:rsid w:val="003E07EA"/>
    <w:rsid w:val="003E3883"/>
    <w:rsid w:val="003E4C15"/>
    <w:rsid w:val="003E773B"/>
    <w:rsid w:val="003F097C"/>
    <w:rsid w:val="003F2BB9"/>
    <w:rsid w:val="003F666C"/>
    <w:rsid w:val="0040013E"/>
    <w:rsid w:val="00403C60"/>
    <w:rsid w:val="00404EC8"/>
    <w:rsid w:val="00425100"/>
    <w:rsid w:val="00436EF7"/>
    <w:rsid w:val="00450FE4"/>
    <w:rsid w:val="00456277"/>
    <w:rsid w:val="0045789B"/>
    <w:rsid w:val="00462C6F"/>
    <w:rsid w:val="004746BB"/>
    <w:rsid w:val="00475592"/>
    <w:rsid w:val="004778EA"/>
    <w:rsid w:val="004802D6"/>
    <w:rsid w:val="00482965"/>
    <w:rsid w:val="00487784"/>
    <w:rsid w:val="00491E8C"/>
    <w:rsid w:val="004949E3"/>
    <w:rsid w:val="004B1F4B"/>
    <w:rsid w:val="004B3EA8"/>
    <w:rsid w:val="004B7F66"/>
    <w:rsid w:val="004D1309"/>
    <w:rsid w:val="004E4F88"/>
    <w:rsid w:val="004F468D"/>
    <w:rsid w:val="00501616"/>
    <w:rsid w:val="00512624"/>
    <w:rsid w:val="00520EDB"/>
    <w:rsid w:val="00533991"/>
    <w:rsid w:val="00547342"/>
    <w:rsid w:val="00555738"/>
    <w:rsid w:val="00561A16"/>
    <w:rsid w:val="0056201B"/>
    <w:rsid w:val="00563777"/>
    <w:rsid w:val="00563B7B"/>
    <w:rsid w:val="00566285"/>
    <w:rsid w:val="0057635D"/>
    <w:rsid w:val="00580197"/>
    <w:rsid w:val="00583A51"/>
    <w:rsid w:val="00593475"/>
    <w:rsid w:val="00594C24"/>
    <w:rsid w:val="005A6C83"/>
    <w:rsid w:val="005B380B"/>
    <w:rsid w:val="005C4609"/>
    <w:rsid w:val="005C5859"/>
    <w:rsid w:val="005E443F"/>
    <w:rsid w:val="00602137"/>
    <w:rsid w:val="00614E22"/>
    <w:rsid w:val="00615C90"/>
    <w:rsid w:val="00625B22"/>
    <w:rsid w:val="0064265A"/>
    <w:rsid w:val="00650AF9"/>
    <w:rsid w:val="0065398C"/>
    <w:rsid w:val="006944B5"/>
    <w:rsid w:val="006A6E81"/>
    <w:rsid w:val="006B2062"/>
    <w:rsid w:val="006B65B1"/>
    <w:rsid w:val="006C2867"/>
    <w:rsid w:val="006E17A7"/>
    <w:rsid w:val="006E7E06"/>
    <w:rsid w:val="00700C47"/>
    <w:rsid w:val="0070281B"/>
    <w:rsid w:val="00711B3E"/>
    <w:rsid w:val="007135C0"/>
    <w:rsid w:val="0072110C"/>
    <w:rsid w:val="00723DAD"/>
    <w:rsid w:val="00736C93"/>
    <w:rsid w:val="0074343C"/>
    <w:rsid w:val="00755504"/>
    <w:rsid w:val="00780A20"/>
    <w:rsid w:val="007A3795"/>
    <w:rsid w:val="007B565E"/>
    <w:rsid w:val="007B7D55"/>
    <w:rsid w:val="007C49A2"/>
    <w:rsid w:val="007E1F69"/>
    <w:rsid w:val="007E43B7"/>
    <w:rsid w:val="007F0180"/>
    <w:rsid w:val="007F09A1"/>
    <w:rsid w:val="007F2353"/>
    <w:rsid w:val="007F6715"/>
    <w:rsid w:val="00814F7A"/>
    <w:rsid w:val="0082113B"/>
    <w:rsid w:val="00832BF5"/>
    <w:rsid w:val="00834384"/>
    <w:rsid w:val="008408EC"/>
    <w:rsid w:val="008553D1"/>
    <w:rsid w:val="008563CD"/>
    <w:rsid w:val="008662AD"/>
    <w:rsid w:val="008727E9"/>
    <w:rsid w:val="00874470"/>
    <w:rsid w:val="00897D49"/>
    <w:rsid w:val="008B363F"/>
    <w:rsid w:val="008B462D"/>
    <w:rsid w:val="008B4EC0"/>
    <w:rsid w:val="008B53C6"/>
    <w:rsid w:val="008C3AF4"/>
    <w:rsid w:val="008C7F9A"/>
    <w:rsid w:val="008D2943"/>
    <w:rsid w:val="009004C5"/>
    <w:rsid w:val="0090600C"/>
    <w:rsid w:val="0090612B"/>
    <w:rsid w:val="00914F30"/>
    <w:rsid w:val="009155DF"/>
    <w:rsid w:val="009217D1"/>
    <w:rsid w:val="00926C19"/>
    <w:rsid w:val="00934482"/>
    <w:rsid w:val="009354D2"/>
    <w:rsid w:val="009370DC"/>
    <w:rsid w:val="00942AFA"/>
    <w:rsid w:val="00953746"/>
    <w:rsid w:val="00966E41"/>
    <w:rsid w:val="00987484"/>
    <w:rsid w:val="00992C15"/>
    <w:rsid w:val="0099785D"/>
    <w:rsid w:val="009A6309"/>
    <w:rsid w:val="009B03BA"/>
    <w:rsid w:val="009C796E"/>
    <w:rsid w:val="009D54EF"/>
    <w:rsid w:val="009E1755"/>
    <w:rsid w:val="009F713B"/>
    <w:rsid w:val="00A00A33"/>
    <w:rsid w:val="00A03A25"/>
    <w:rsid w:val="00A26329"/>
    <w:rsid w:val="00A27B0F"/>
    <w:rsid w:val="00A3341E"/>
    <w:rsid w:val="00A34290"/>
    <w:rsid w:val="00A34CAD"/>
    <w:rsid w:val="00A34FB4"/>
    <w:rsid w:val="00A4326F"/>
    <w:rsid w:val="00A5155A"/>
    <w:rsid w:val="00A52FDA"/>
    <w:rsid w:val="00A53D09"/>
    <w:rsid w:val="00A53D4F"/>
    <w:rsid w:val="00A54852"/>
    <w:rsid w:val="00A626AF"/>
    <w:rsid w:val="00A84EC6"/>
    <w:rsid w:val="00A91C63"/>
    <w:rsid w:val="00AA4435"/>
    <w:rsid w:val="00AC1EF4"/>
    <w:rsid w:val="00AC6713"/>
    <w:rsid w:val="00AD7B76"/>
    <w:rsid w:val="00AE7FBA"/>
    <w:rsid w:val="00AF75B8"/>
    <w:rsid w:val="00B03699"/>
    <w:rsid w:val="00B03831"/>
    <w:rsid w:val="00B316F0"/>
    <w:rsid w:val="00B518FC"/>
    <w:rsid w:val="00B544DC"/>
    <w:rsid w:val="00B802ED"/>
    <w:rsid w:val="00B80E63"/>
    <w:rsid w:val="00B87D35"/>
    <w:rsid w:val="00B9167C"/>
    <w:rsid w:val="00B94E42"/>
    <w:rsid w:val="00B95972"/>
    <w:rsid w:val="00BB44BB"/>
    <w:rsid w:val="00BC6198"/>
    <w:rsid w:val="00BD1072"/>
    <w:rsid w:val="00BF7FB8"/>
    <w:rsid w:val="00C00840"/>
    <w:rsid w:val="00C00D49"/>
    <w:rsid w:val="00C047F3"/>
    <w:rsid w:val="00C12411"/>
    <w:rsid w:val="00C17D19"/>
    <w:rsid w:val="00C64070"/>
    <w:rsid w:val="00C850E8"/>
    <w:rsid w:val="00C903D5"/>
    <w:rsid w:val="00C921C1"/>
    <w:rsid w:val="00CA4910"/>
    <w:rsid w:val="00CA5C3E"/>
    <w:rsid w:val="00CA6426"/>
    <w:rsid w:val="00CA6753"/>
    <w:rsid w:val="00CB23C1"/>
    <w:rsid w:val="00CC5C6C"/>
    <w:rsid w:val="00CF125A"/>
    <w:rsid w:val="00CF6D27"/>
    <w:rsid w:val="00D01652"/>
    <w:rsid w:val="00D031EF"/>
    <w:rsid w:val="00D033A5"/>
    <w:rsid w:val="00D122B5"/>
    <w:rsid w:val="00D247DA"/>
    <w:rsid w:val="00D35FFF"/>
    <w:rsid w:val="00D41A96"/>
    <w:rsid w:val="00D42CA0"/>
    <w:rsid w:val="00D42DBA"/>
    <w:rsid w:val="00D54BD0"/>
    <w:rsid w:val="00D73828"/>
    <w:rsid w:val="00D7737B"/>
    <w:rsid w:val="00D84F18"/>
    <w:rsid w:val="00D85D2A"/>
    <w:rsid w:val="00D86A7A"/>
    <w:rsid w:val="00DA359E"/>
    <w:rsid w:val="00DA52E8"/>
    <w:rsid w:val="00DB4122"/>
    <w:rsid w:val="00DC53C6"/>
    <w:rsid w:val="00DC5640"/>
    <w:rsid w:val="00DC58EF"/>
    <w:rsid w:val="00DC72C1"/>
    <w:rsid w:val="00DD0178"/>
    <w:rsid w:val="00DE1B82"/>
    <w:rsid w:val="00DE613F"/>
    <w:rsid w:val="00E0330D"/>
    <w:rsid w:val="00E03F5D"/>
    <w:rsid w:val="00E11BA1"/>
    <w:rsid w:val="00E15463"/>
    <w:rsid w:val="00E25F20"/>
    <w:rsid w:val="00E2763F"/>
    <w:rsid w:val="00E33D81"/>
    <w:rsid w:val="00E42707"/>
    <w:rsid w:val="00E47B18"/>
    <w:rsid w:val="00E56AF9"/>
    <w:rsid w:val="00E8603B"/>
    <w:rsid w:val="00EA480C"/>
    <w:rsid w:val="00EB67F7"/>
    <w:rsid w:val="00ED0ACB"/>
    <w:rsid w:val="00EE34E6"/>
    <w:rsid w:val="00EE48BE"/>
    <w:rsid w:val="00EE7068"/>
    <w:rsid w:val="00F01DFB"/>
    <w:rsid w:val="00F1137E"/>
    <w:rsid w:val="00F138AD"/>
    <w:rsid w:val="00F15541"/>
    <w:rsid w:val="00F328A4"/>
    <w:rsid w:val="00F410F8"/>
    <w:rsid w:val="00F51A66"/>
    <w:rsid w:val="00F5358B"/>
    <w:rsid w:val="00F53F44"/>
    <w:rsid w:val="00F56CEA"/>
    <w:rsid w:val="00F63D7D"/>
    <w:rsid w:val="00F866E2"/>
    <w:rsid w:val="00F86C25"/>
    <w:rsid w:val="00F96D86"/>
    <w:rsid w:val="00FA3BB9"/>
    <w:rsid w:val="00FA667A"/>
    <w:rsid w:val="00FA74B0"/>
    <w:rsid w:val="00FB7CDA"/>
    <w:rsid w:val="00FC01B8"/>
    <w:rsid w:val="00FC57B7"/>
    <w:rsid w:val="00FE094D"/>
    <w:rsid w:val="00FE396A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1C"/>
  </w:style>
  <w:style w:type="paragraph" w:styleId="2">
    <w:name w:val="heading 2"/>
    <w:basedOn w:val="a"/>
    <w:link w:val="20"/>
    <w:qFormat/>
    <w:rsid w:val="00B80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11B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en-US"/>
    </w:rPr>
  </w:style>
  <w:style w:type="character" w:styleId="a4">
    <w:name w:val="Hyperlink"/>
    <w:basedOn w:val="a0"/>
    <w:uiPriority w:val="99"/>
    <w:unhideWhenUsed/>
    <w:rsid w:val="00FE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802ED"/>
  </w:style>
  <w:style w:type="character" w:customStyle="1" w:styleId="20">
    <w:name w:val="Заголовок 2 Знак"/>
    <w:basedOn w:val="a0"/>
    <w:link w:val="2"/>
    <w:rsid w:val="00B802E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rsid w:val="007C4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C49A2"/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260321"/>
    <w:pPr>
      <w:suppressAutoHyphens/>
      <w:spacing w:after="0" w:line="100" w:lineRule="atLeast"/>
      <w:ind w:left="180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260321"/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paragraph" w:customStyle="1" w:styleId="1">
    <w:name w:val="Обычный1"/>
    <w:rsid w:val="00C921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basedOn w:val="a0"/>
    <w:qFormat/>
    <w:rsid w:val="00700C47"/>
    <w:rPr>
      <w:b/>
      <w:bCs/>
      <w:color w:val="196B9B"/>
    </w:rPr>
  </w:style>
  <w:style w:type="table" w:styleId="a8">
    <w:name w:val="Table Grid"/>
    <w:basedOn w:val="a1"/>
    <w:uiPriority w:val="59"/>
    <w:rsid w:val="0083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E0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93475"/>
    <w:pPr>
      <w:ind w:left="720"/>
      <w:contextualSpacing/>
    </w:pPr>
  </w:style>
  <w:style w:type="paragraph" w:customStyle="1" w:styleId="ConsTitle">
    <w:name w:val="ConsTitle"/>
    <w:rsid w:val="00A53D09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A53D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3D09"/>
  </w:style>
  <w:style w:type="paragraph" w:styleId="3">
    <w:name w:val="Body Text Indent 3"/>
    <w:basedOn w:val="a"/>
    <w:link w:val="30"/>
    <w:uiPriority w:val="99"/>
    <w:semiHidden/>
    <w:unhideWhenUsed/>
    <w:rsid w:val="00A53D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3D09"/>
    <w:rPr>
      <w:sz w:val="16"/>
      <w:szCs w:val="16"/>
    </w:rPr>
  </w:style>
  <w:style w:type="paragraph" w:styleId="ac">
    <w:name w:val="Title"/>
    <w:basedOn w:val="a"/>
    <w:link w:val="ad"/>
    <w:uiPriority w:val="99"/>
    <w:qFormat/>
    <w:rsid w:val="00A53D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A53D0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A5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0">
    <w:name w:val="Основной текст1"/>
    <w:basedOn w:val="a"/>
    <w:rsid w:val="00107C1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table" w:customStyle="1" w:styleId="23">
    <w:name w:val="Сетка таблицы2"/>
    <w:basedOn w:val="a1"/>
    <w:uiPriority w:val="59"/>
    <w:rsid w:val="003C0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2"/>
    <w:basedOn w:val="a"/>
    <w:rsid w:val="008B53C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msonormalbullet3gifbullet1gif">
    <w:name w:val="msonormalbullet3gifbullet1.gif"/>
    <w:basedOn w:val="a"/>
    <w:rsid w:val="000B2BE0"/>
    <w:pPr>
      <w:spacing w:before="280" w:after="28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paragraph" w:customStyle="1" w:styleId="ae">
    <w:name w:val="Текст в заданном формате"/>
    <w:basedOn w:val="a"/>
    <w:rsid w:val="000B2BE0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character" w:customStyle="1" w:styleId="aa">
    <w:name w:val="Без интервала Знак"/>
    <w:link w:val="a9"/>
    <w:locked/>
    <w:rsid w:val="000B2BE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4E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E4F88"/>
  </w:style>
  <w:style w:type="paragraph" w:styleId="af1">
    <w:name w:val="footer"/>
    <w:basedOn w:val="a"/>
    <w:link w:val="af2"/>
    <w:uiPriority w:val="99"/>
    <w:unhideWhenUsed/>
    <w:rsid w:val="004E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E4F88"/>
  </w:style>
  <w:style w:type="paragraph" w:customStyle="1" w:styleId="Standard">
    <w:name w:val="Standard"/>
    <w:rsid w:val="00E276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E2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763F"/>
    <w:rPr>
      <w:rFonts w:ascii="Tahoma" w:hAnsi="Tahoma" w:cs="Tahoma"/>
      <w:sz w:val="16"/>
      <w:szCs w:val="16"/>
    </w:rPr>
  </w:style>
  <w:style w:type="character" w:customStyle="1" w:styleId="af5">
    <w:name w:val="Гипертекстовая ссылка"/>
    <w:uiPriority w:val="99"/>
    <w:rsid w:val="00F56CEA"/>
    <w:rPr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41DE-9C2B-4AAA-A290-654AD11E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Оргработа</cp:lastModifiedBy>
  <cp:revision>8</cp:revision>
  <cp:lastPrinted>2018-07-04T08:06:00Z</cp:lastPrinted>
  <dcterms:created xsi:type="dcterms:W3CDTF">2018-06-26T09:42:00Z</dcterms:created>
  <dcterms:modified xsi:type="dcterms:W3CDTF">2018-07-04T08:28:00Z</dcterms:modified>
</cp:coreProperties>
</file>